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C118A2">
      <w:pPr>
        <w:pStyle w:val="a5"/>
      </w:pPr>
      <w:r>
        <w:t> </w:t>
      </w:r>
    </w:p>
    <w:p w:rsidR="00000000" w:rsidRDefault="00C118A2">
      <w:pPr>
        <w:spacing w:line="800" w:lineRule="exact"/>
        <w:jc w:val="center"/>
      </w:pPr>
      <w:r>
        <w:rPr>
          <w:rFonts w:hint="eastAsia"/>
          <w:b/>
          <w:color w:val="FF0000"/>
          <w:sz w:val="44"/>
          <w:szCs w:val="44"/>
        </w:rPr>
        <w:t>财政部关于深化地方非税收入收缴管理改革的指导意见</w:t>
      </w:r>
    </w:p>
    <w:p w:rsidR="00000000" w:rsidRDefault="00C118A2">
      <w:pPr>
        <w:spacing w:line="720" w:lineRule="exact"/>
        <w:jc w:val="center"/>
        <w:rPr>
          <w:rFonts w:hint="eastAsia"/>
        </w:rPr>
      </w:pPr>
      <w:r>
        <w:rPr>
          <w:rFonts w:hint="eastAsia"/>
          <w:b/>
        </w:rPr>
        <w:t>财库〔</w:t>
      </w:r>
      <w:r>
        <w:rPr>
          <w:rFonts w:hint="eastAsia"/>
          <w:b/>
        </w:rPr>
        <w:t>2009</w:t>
      </w:r>
      <w:r>
        <w:rPr>
          <w:rFonts w:hint="eastAsia"/>
          <w:b/>
        </w:rPr>
        <w:t>〕</w:t>
      </w:r>
      <w:r>
        <w:rPr>
          <w:rFonts w:hint="eastAsia"/>
          <w:b/>
        </w:rPr>
        <w:t>1</w:t>
      </w:r>
      <w:r>
        <w:rPr>
          <w:rFonts w:hint="eastAsia"/>
          <w:b/>
        </w:rPr>
        <w:t>号</w:t>
      </w:r>
    </w:p>
    <w:p w:rsidR="00000000" w:rsidRDefault="00C118A2">
      <w:pPr>
        <w:pStyle w:val="a5"/>
        <w:rPr>
          <w:rFonts w:hint="eastAsia"/>
        </w:rPr>
      </w:pPr>
      <w:r>
        <w:t> </w:t>
      </w:r>
    </w:p>
    <w:p w:rsidR="00000000" w:rsidRDefault="00C118A2">
      <w:pPr>
        <w:pStyle w:val="a5"/>
        <w:jc w:val="center"/>
      </w:pPr>
      <w:r>
        <w:t>目录</w:t>
      </w:r>
    </w:p>
    <w:p w:rsidR="00000000" w:rsidRDefault="00C118A2">
      <w:pPr>
        <w:spacing w:before="100" w:beforeAutospacing="1" w:after="100" w:afterAutospacing="1"/>
        <w:jc w:val="center"/>
        <w:divId w:val="1249148813"/>
      </w:pPr>
      <w:bookmarkStart w:id="0" w:name="a0"/>
      <w:bookmarkEnd w:id="0"/>
      <w:r>
        <w:rPr>
          <w:rFonts w:ascii="仿宋_GB2312" w:eastAsia="仿宋_GB2312" w:hint="eastAsia"/>
          <w:b/>
          <w:sz w:val="32"/>
          <w:szCs w:val="32"/>
        </w:rPr>
        <w:t>财政部关于深化地方非税收入收缴管理改革的指导意</w:t>
      </w:r>
      <w:r>
        <w:rPr>
          <w:rFonts w:ascii="仿宋_GB2312" w:eastAsia="仿宋_GB2312" w:hint="eastAsia"/>
          <w:b/>
          <w:sz w:val="32"/>
          <w:szCs w:val="32"/>
        </w:rPr>
        <w:t>见</w:t>
      </w:r>
    </w:p>
    <w:p w:rsidR="00000000" w:rsidRDefault="00C118A2">
      <w:pPr>
        <w:spacing w:before="100" w:beforeAutospacing="1" w:after="100" w:afterAutospacing="1"/>
        <w:divId w:val="1249148813"/>
        <w:rPr>
          <w:rFonts w:hint="eastAsia"/>
        </w:rPr>
      </w:pPr>
      <w:r>
        <w:rPr>
          <w:rFonts w:ascii="仿宋_GB2312" w:eastAsia="仿宋_GB2312" w:hint="eastAsia"/>
          <w:sz w:val="32"/>
          <w:szCs w:val="32"/>
        </w:rPr>
        <w:t>各省、自治区、直辖市、计划单列市财政厅（局）</w:t>
      </w:r>
      <w:r>
        <w:rPr>
          <w:rFonts w:ascii="仿宋_GB2312" w:eastAsia="仿宋_GB2312" w:hint="eastAsia"/>
          <w:sz w:val="32"/>
          <w:szCs w:val="32"/>
        </w:rPr>
        <w:t>：</w:t>
      </w:r>
    </w:p>
    <w:p w:rsidR="00000000" w:rsidRDefault="00C118A2">
      <w:pPr>
        <w:spacing w:before="100" w:beforeAutospacing="1" w:after="100" w:afterAutospacing="1"/>
        <w:divId w:val="1249148813"/>
        <w:rPr>
          <w:rFonts w:hint="eastAsia"/>
        </w:rPr>
      </w:pPr>
      <w:r>
        <w:rPr>
          <w:rFonts w:ascii="仿宋_GB2312" w:eastAsia="仿宋_GB2312" w:hint="eastAsia"/>
          <w:sz w:val="32"/>
          <w:szCs w:val="32"/>
        </w:rPr>
        <w:t xml:space="preserve">    </w:t>
      </w:r>
      <w:r>
        <w:rPr>
          <w:rFonts w:ascii="仿宋_GB2312" w:eastAsia="仿宋_GB2312" w:hint="eastAsia"/>
          <w:sz w:val="32"/>
          <w:szCs w:val="32"/>
        </w:rPr>
        <w:t>非税收入收缴管理改革是我国财政国库管理制度改革的重要内容。自</w:t>
      </w:r>
      <w:r>
        <w:rPr>
          <w:rFonts w:ascii="仿宋_GB2312" w:eastAsia="仿宋_GB2312" w:hint="eastAsia"/>
          <w:sz w:val="32"/>
          <w:szCs w:val="32"/>
        </w:rPr>
        <w:t xml:space="preserve"> 2002</w:t>
      </w:r>
      <w:r>
        <w:rPr>
          <w:rFonts w:ascii="仿宋_GB2312" w:eastAsia="仿宋_GB2312" w:hint="eastAsia"/>
          <w:sz w:val="32"/>
          <w:szCs w:val="32"/>
        </w:rPr>
        <w:t>年推行以来，各地按照国务院批准的财政国库管理制度改革方案要求，结合本地实际，周密部署，精心组织，积极推</w:t>
      </w:r>
      <w:r>
        <w:rPr>
          <w:rFonts w:ascii="仿宋_GB2312" w:eastAsia="仿宋_GB2312" w:hint="eastAsia"/>
          <w:sz w:val="32"/>
          <w:szCs w:val="32"/>
        </w:rPr>
        <w:t xml:space="preserve"> </w:t>
      </w:r>
      <w:r>
        <w:rPr>
          <w:rFonts w:ascii="仿宋_GB2312" w:eastAsia="仿宋_GB2312" w:hint="eastAsia"/>
          <w:sz w:val="32"/>
          <w:szCs w:val="32"/>
        </w:rPr>
        <w:t>进，改革取得了重大进展和显著成效。目前改革处于深化完善的关键阶段，需要进一步扩大范围，继续推进制度创新，有效解决改革面临的问题，加快建立完善的非税收入收缴管理制</w:t>
      </w:r>
      <w:r>
        <w:rPr>
          <w:rFonts w:ascii="仿宋_GB2312" w:eastAsia="仿宋_GB2312" w:hint="eastAsia"/>
          <w:sz w:val="32"/>
          <w:szCs w:val="32"/>
        </w:rPr>
        <w:t xml:space="preserve"> </w:t>
      </w:r>
      <w:r>
        <w:rPr>
          <w:rFonts w:ascii="仿宋_GB2312" w:eastAsia="仿宋_GB2312" w:hint="eastAsia"/>
          <w:sz w:val="32"/>
          <w:szCs w:val="32"/>
        </w:rPr>
        <w:t>度体系。根据《国务院关于编制</w:t>
      </w:r>
      <w:r>
        <w:rPr>
          <w:rFonts w:ascii="仿宋_GB2312" w:eastAsia="仿宋_GB2312" w:hint="eastAsia"/>
          <w:sz w:val="32"/>
          <w:szCs w:val="32"/>
        </w:rPr>
        <w:t>2009</w:t>
      </w:r>
      <w:r>
        <w:rPr>
          <w:rFonts w:ascii="仿宋_GB2312" w:eastAsia="仿宋_GB2312" w:hint="eastAsia"/>
          <w:sz w:val="32"/>
          <w:szCs w:val="32"/>
        </w:rPr>
        <w:t>年中央预算和地方预算的通知》（国发</w:t>
      </w:r>
      <w:r>
        <w:rPr>
          <w:rFonts w:ascii="仿宋_GB2312" w:eastAsia="仿宋_GB2312" w:hint="eastAsia"/>
          <w:sz w:val="32"/>
          <w:szCs w:val="32"/>
        </w:rPr>
        <w:t>[2008]35</w:t>
      </w:r>
      <w:r>
        <w:rPr>
          <w:rFonts w:ascii="仿宋_GB2312" w:eastAsia="仿宋_GB2312" w:hint="eastAsia"/>
          <w:sz w:val="32"/>
          <w:szCs w:val="32"/>
        </w:rPr>
        <w:t>号）中“规范非税收入管理”及“全面推进非税收入收缴管理改革，继续保留的中央和地方收费、基金，按照财政国库管理</w:t>
      </w:r>
      <w:r>
        <w:rPr>
          <w:rFonts w:ascii="仿宋_GB2312" w:eastAsia="仿宋_GB2312" w:hint="eastAsia"/>
          <w:sz w:val="32"/>
          <w:szCs w:val="32"/>
        </w:rPr>
        <w:t xml:space="preserve"> </w:t>
      </w:r>
      <w:r>
        <w:rPr>
          <w:rFonts w:ascii="仿宋_GB2312" w:eastAsia="仿宋_GB2312" w:hint="eastAsia"/>
          <w:sz w:val="32"/>
          <w:szCs w:val="32"/>
        </w:rPr>
        <w:t>制度要求，实行国库集中收缴</w:t>
      </w:r>
      <w:proofErr w:type="gramStart"/>
      <w:r>
        <w:rPr>
          <w:rFonts w:ascii="仿宋_GB2312" w:eastAsia="仿宋_GB2312" w:hint="eastAsia"/>
          <w:sz w:val="32"/>
          <w:szCs w:val="32"/>
        </w:rPr>
        <w:t>”</w:t>
      </w:r>
      <w:proofErr w:type="gramEnd"/>
      <w:r>
        <w:rPr>
          <w:rFonts w:ascii="仿宋_GB2312" w:eastAsia="仿宋_GB2312" w:hint="eastAsia"/>
          <w:sz w:val="32"/>
          <w:szCs w:val="32"/>
        </w:rPr>
        <w:t>有关要求，现对深化地方非税收入收缴管理改革提出如下意见</w:t>
      </w:r>
      <w:r>
        <w:rPr>
          <w:rFonts w:ascii="仿宋_GB2312" w:eastAsia="仿宋_GB2312" w:hint="eastAsia"/>
          <w:sz w:val="32"/>
          <w:szCs w:val="32"/>
        </w:rPr>
        <w:t>：</w:t>
      </w:r>
    </w:p>
    <w:p w:rsidR="00000000" w:rsidRDefault="00C118A2">
      <w:pPr>
        <w:spacing w:before="100" w:beforeAutospacing="1" w:after="100" w:afterAutospacing="1"/>
        <w:jc w:val="center"/>
        <w:divId w:val="1249148813"/>
        <w:rPr>
          <w:rFonts w:hint="eastAsia"/>
        </w:rPr>
      </w:pPr>
      <w:bookmarkStart w:id="1" w:name="a3"/>
      <w:bookmarkEnd w:id="1"/>
      <w:r>
        <w:rPr>
          <w:rFonts w:ascii="仿宋_GB2312" w:eastAsia="仿宋_GB2312" w:hint="eastAsia"/>
          <w:b/>
          <w:sz w:val="32"/>
          <w:szCs w:val="32"/>
        </w:rPr>
        <w:t>一、全面推进非税收入收缴管理改</w:t>
      </w:r>
      <w:r>
        <w:rPr>
          <w:rFonts w:ascii="仿宋_GB2312" w:eastAsia="仿宋_GB2312" w:hint="eastAsia"/>
          <w:b/>
          <w:sz w:val="32"/>
          <w:szCs w:val="32"/>
        </w:rPr>
        <w:t>革</w:t>
      </w:r>
    </w:p>
    <w:p w:rsidR="00000000" w:rsidRDefault="00C118A2">
      <w:pPr>
        <w:spacing w:before="100" w:beforeAutospacing="1" w:after="100" w:afterAutospacing="1"/>
        <w:divId w:val="1249148813"/>
        <w:rPr>
          <w:rFonts w:hint="eastAsia"/>
        </w:rPr>
      </w:pPr>
      <w:r>
        <w:rPr>
          <w:rFonts w:ascii="仿宋_GB2312" w:eastAsia="仿宋_GB2312" w:hint="eastAsia"/>
          <w:sz w:val="32"/>
          <w:szCs w:val="32"/>
        </w:rPr>
        <w:t xml:space="preserve">    </w:t>
      </w:r>
      <w:r>
        <w:rPr>
          <w:rFonts w:ascii="仿宋_GB2312" w:eastAsia="仿宋_GB2312" w:hint="eastAsia"/>
          <w:sz w:val="32"/>
          <w:szCs w:val="32"/>
        </w:rPr>
        <w:t>（一）地方各级财政部门要全</w:t>
      </w:r>
      <w:r>
        <w:rPr>
          <w:rFonts w:ascii="仿宋_GB2312" w:eastAsia="仿宋_GB2312" w:hint="eastAsia"/>
          <w:sz w:val="32"/>
          <w:szCs w:val="32"/>
        </w:rPr>
        <w:t>面推进非税收入收缴管理改革，力争</w:t>
      </w:r>
      <w:r>
        <w:rPr>
          <w:rFonts w:ascii="仿宋_GB2312" w:eastAsia="仿宋_GB2312" w:hint="eastAsia"/>
          <w:sz w:val="32"/>
          <w:szCs w:val="32"/>
        </w:rPr>
        <w:t xml:space="preserve"> 2010</w:t>
      </w:r>
      <w:r>
        <w:rPr>
          <w:rFonts w:ascii="仿宋_GB2312" w:eastAsia="仿宋_GB2312" w:hint="eastAsia"/>
          <w:sz w:val="32"/>
          <w:szCs w:val="32"/>
        </w:rPr>
        <w:t>年底前，地方各级执收单位全部实施改革；经清理整顿后继续保留的收费、基金，罚没收入，国有资本经营收益，国有</w:t>
      </w:r>
      <w:r>
        <w:rPr>
          <w:rFonts w:ascii="仿宋_GB2312" w:eastAsia="仿宋_GB2312" w:hint="eastAsia"/>
          <w:sz w:val="32"/>
          <w:szCs w:val="32"/>
        </w:rPr>
        <w:t xml:space="preserve"> </w:t>
      </w:r>
      <w:r>
        <w:rPr>
          <w:rFonts w:ascii="仿宋_GB2312" w:eastAsia="仿宋_GB2312" w:hint="eastAsia"/>
          <w:sz w:val="32"/>
          <w:szCs w:val="32"/>
        </w:rPr>
        <w:t>资源（资产）有偿使用收入，彩票公益金等非税收入要全部纳入改革范围。暂时不具备条件</w:t>
      </w:r>
      <w:r>
        <w:rPr>
          <w:rFonts w:ascii="仿宋_GB2312" w:eastAsia="仿宋_GB2312" w:hint="eastAsia"/>
          <w:sz w:val="32"/>
          <w:szCs w:val="32"/>
        </w:rPr>
        <w:lastRenderedPageBreak/>
        <w:t>的地方，也要在</w:t>
      </w:r>
      <w:r>
        <w:rPr>
          <w:rFonts w:ascii="仿宋_GB2312" w:eastAsia="仿宋_GB2312" w:hint="eastAsia"/>
          <w:sz w:val="32"/>
          <w:szCs w:val="32"/>
        </w:rPr>
        <w:t>2012</w:t>
      </w:r>
      <w:r>
        <w:rPr>
          <w:rFonts w:ascii="仿宋_GB2312" w:eastAsia="仿宋_GB2312" w:hint="eastAsia"/>
          <w:sz w:val="32"/>
          <w:szCs w:val="32"/>
        </w:rPr>
        <w:t>年底前将改</w:t>
      </w:r>
      <w:r>
        <w:rPr>
          <w:rFonts w:ascii="仿宋_GB2312" w:eastAsia="仿宋_GB2312" w:hint="eastAsia"/>
          <w:sz w:val="32"/>
          <w:szCs w:val="32"/>
        </w:rPr>
        <w:t xml:space="preserve"> </w:t>
      </w:r>
      <w:proofErr w:type="gramStart"/>
      <w:r>
        <w:rPr>
          <w:rFonts w:ascii="仿宋_GB2312" w:eastAsia="仿宋_GB2312" w:hint="eastAsia"/>
          <w:sz w:val="32"/>
          <w:szCs w:val="32"/>
        </w:rPr>
        <w:t>革推进</w:t>
      </w:r>
      <w:proofErr w:type="gramEnd"/>
      <w:r>
        <w:rPr>
          <w:rFonts w:ascii="仿宋_GB2312" w:eastAsia="仿宋_GB2312" w:hint="eastAsia"/>
          <w:sz w:val="32"/>
          <w:szCs w:val="32"/>
        </w:rPr>
        <w:t>到所有执收单位和所有非税收入项目</w:t>
      </w:r>
      <w:r>
        <w:rPr>
          <w:rFonts w:ascii="仿宋_GB2312" w:eastAsia="仿宋_GB2312" w:hint="eastAsia"/>
          <w:sz w:val="32"/>
          <w:szCs w:val="32"/>
        </w:rPr>
        <w:t>。</w:t>
      </w:r>
    </w:p>
    <w:p w:rsidR="00000000" w:rsidRDefault="00C118A2">
      <w:pPr>
        <w:spacing w:before="100" w:beforeAutospacing="1" w:after="100" w:afterAutospacing="1"/>
        <w:divId w:val="1249148813"/>
        <w:rPr>
          <w:rFonts w:hint="eastAsia"/>
        </w:rPr>
      </w:pPr>
      <w:r>
        <w:rPr>
          <w:rFonts w:ascii="仿宋_GB2312" w:eastAsia="仿宋_GB2312" w:hint="eastAsia"/>
          <w:sz w:val="32"/>
          <w:szCs w:val="32"/>
        </w:rPr>
        <w:t xml:space="preserve">    </w:t>
      </w:r>
      <w:r>
        <w:rPr>
          <w:rFonts w:ascii="仿宋_GB2312" w:eastAsia="仿宋_GB2312" w:hint="eastAsia"/>
          <w:sz w:val="32"/>
          <w:szCs w:val="32"/>
        </w:rPr>
        <w:t>（二）省级财政部门要在做好省本级非税收入收缴管理改革工作的同时，</w:t>
      </w:r>
      <w:r>
        <w:rPr>
          <w:rFonts w:ascii="仿宋_GB2312" w:eastAsia="仿宋_GB2312" w:hint="eastAsia"/>
          <w:sz w:val="32"/>
          <w:szCs w:val="32"/>
        </w:rPr>
        <w:t xml:space="preserve"> </w:t>
      </w:r>
      <w:r>
        <w:rPr>
          <w:rFonts w:ascii="仿宋_GB2312" w:eastAsia="仿宋_GB2312" w:hint="eastAsia"/>
          <w:sz w:val="32"/>
          <w:szCs w:val="32"/>
        </w:rPr>
        <w:t>加强对地（市）、县（区）改革的指导，推动省级以下财政部门按照中央和本省改革规范化要求有序推进改革</w:t>
      </w:r>
      <w:r>
        <w:rPr>
          <w:rFonts w:ascii="仿宋_GB2312" w:eastAsia="仿宋_GB2312" w:hint="eastAsia"/>
          <w:sz w:val="32"/>
          <w:szCs w:val="32"/>
        </w:rPr>
        <w:t>。</w:t>
      </w:r>
    </w:p>
    <w:p w:rsidR="00000000" w:rsidRDefault="00C118A2">
      <w:pPr>
        <w:spacing w:before="100" w:beforeAutospacing="1" w:after="100" w:afterAutospacing="1"/>
        <w:jc w:val="center"/>
        <w:divId w:val="1249148813"/>
        <w:rPr>
          <w:rFonts w:hint="eastAsia"/>
        </w:rPr>
      </w:pPr>
      <w:bookmarkStart w:id="2" w:name="a6"/>
      <w:bookmarkEnd w:id="2"/>
      <w:r>
        <w:rPr>
          <w:rFonts w:ascii="仿宋_GB2312" w:eastAsia="仿宋_GB2312" w:hint="eastAsia"/>
          <w:b/>
          <w:sz w:val="32"/>
          <w:szCs w:val="32"/>
        </w:rPr>
        <w:t>二、规范和完善非税收入收缴方</w:t>
      </w:r>
      <w:r>
        <w:rPr>
          <w:rFonts w:ascii="仿宋_GB2312" w:eastAsia="仿宋_GB2312" w:hint="eastAsia"/>
          <w:b/>
          <w:sz w:val="32"/>
          <w:szCs w:val="32"/>
        </w:rPr>
        <w:t>式</w:t>
      </w:r>
    </w:p>
    <w:p w:rsidR="00000000" w:rsidRDefault="00C118A2">
      <w:pPr>
        <w:spacing w:before="100" w:beforeAutospacing="1" w:after="100" w:afterAutospacing="1"/>
        <w:divId w:val="1249148813"/>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（三）地方各级财政部门要建立统一的非税收入收缴管理体系，实施非税</w:t>
      </w:r>
      <w:r>
        <w:rPr>
          <w:rFonts w:ascii="仿宋_GB2312" w:eastAsia="仿宋_GB2312" w:hint="eastAsia"/>
          <w:sz w:val="32"/>
          <w:szCs w:val="32"/>
        </w:rPr>
        <w:t xml:space="preserve"> </w:t>
      </w:r>
      <w:r>
        <w:rPr>
          <w:rFonts w:ascii="仿宋_GB2312" w:eastAsia="仿宋_GB2312" w:hint="eastAsia"/>
          <w:sz w:val="32"/>
          <w:szCs w:val="32"/>
        </w:rPr>
        <w:t>收入收缴管理改革后，所有非税收入收缴都要在统一的收缴管理体系中运行，其中的收缴方式包括三种：通过非税收入收缴管理信息系统收缴非税收入；通过就地缴库方式收缴非税收</w:t>
      </w:r>
      <w:r>
        <w:rPr>
          <w:rFonts w:ascii="仿宋_GB2312" w:eastAsia="仿宋_GB2312" w:hint="eastAsia"/>
          <w:sz w:val="32"/>
          <w:szCs w:val="32"/>
        </w:rPr>
        <w:t xml:space="preserve"> </w:t>
      </w:r>
      <w:r>
        <w:rPr>
          <w:rFonts w:ascii="仿宋_GB2312" w:eastAsia="仿宋_GB2312" w:hint="eastAsia"/>
          <w:sz w:val="32"/>
          <w:szCs w:val="32"/>
        </w:rPr>
        <w:t>入；通过财政与其他部门的横向联网系统收缴非税收入。三种收缴方式分别适用于不同类型和不同管理要求的非税收入收缴，应按照统一规范、运行高效、监督有力的目标要求逐步完</w:t>
      </w:r>
      <w:r>
        <w:rPr>
          <w:rFonts w:ascii="仿宋_GB2312" w:eastAsia="仿宋_GB2312" w:hint="eastAsia"/>
          <w:sz w:val="32"/>
          <w:szCs w:val="32"/>
        </w:rPr>
        <w:t xml:space="preserve"> </w:t>
      </w:r>
      <w:r>
        <w:rPr>
          <w:rFonts w:ascii="仿宋_GB2312" w:eastAsia="仿宋_GB2312" w:hint="eastAsia"/>
          <w:sz w:val="32"/>
          <w:szCs w:val="32"/>
        </w:rPr>
        <w:t>善</w:t>
      </w:r>
      <w:r>
        <w:rPr>
          <w:rFonts w:ascii="仿宋_GB2312" w:eastAsia="仿宋_GB2312" w:hint="eastAsia"/>
          <w:sz w:val="32"/>
          <w:szCs w:val="32"/>
        </w:rPr>
        <w:t>。</w:t>
      </w:r>
    </w:p>
    <w:p w:rsidR="00000000" w:rsidRDefault="00C118A2">
      <w:pPr>
        <w:spacing w:before="100" w:beforeAutospacing="1" w:after="100" w:afterAutospacing="1"/>
        <w:divId w:val="1249148813"/>
        <w:rPr>
          <w:rFonts w:hint="eastAsia"/>
        </w:rPr>
      </w:pPr>
      <w:r>
        <w:rPr>
          <w:rFonts w:ascii="仿宋_GB2312" w:eastAsia="仿宋_GB2312" w:hint="eastAsia"/>
          <w:sz w:val="32"/>
          <w:szCs w:val="32"/>
        </w:rPr>
        <w:t xml:space="preserve">    </w:t>
      </w:r>
      <w:r>
        <w:rPr>
          <w:rFonts w:ascii="仿宋_GB2312" w:eastAsia="仿宋_GB2312" w:hint="eastAsia"/>
          <w:sz w:val="32"/>
          <w:szCs w:val="32"/>
        </w:rPr>
        <w:t>（四）地方各级财政部门要</w:t>
      </w:r>
      <w:proofErr w:type="gramStart"/>
      <w:r>
        <w:rPr>
          <w:rFonts w:ascii="仿宋_GB2312" w:eastAsia="仿宋_GB2312" w:hint="eastAsia"/>
          <w:sz w:val="32"/>
          <w:szCs w:val="32"/>
        </w:rPr>
        <w:t>完善通过</w:t>
      </w:r>
      <w:proofErr w:type="gramEnd"/>
      <w:r>
        <w:rPr>
          <w:rFonts w:ascii="仿宋_GB2312" w:eastAsia="仿宋_GB2312" w:hint="eastAsia"/>
          <w:sz w:val="32"/>
          <w:szCs w:val="32"/>
        </w:rPr>
        <w:t>非税收入收缴管理信息系统收缴非税</w:t>
      </w:r>
      <w:r>
        <w:rPr>
          <w:rFonts w:ascii="仿宋_GB2312" w:eastAsia="仿宋_GB2312" w:hint="eastAsia"/>
          <w:sz w:val="32"/>
          <w:szCs w:val="32"/>
        </w:rPr>
        <w:t xml:space="preserve"> </w:t>
      </w:r>
      <w:r>
        <w:rPr>
          <w:rFonts w:ascii="仿宋_GB2312" w:eastAsia="仿宋_GB2312" w:hint="eastAsia"/>
          <w:sz w:val="32"/>
          <w:szCs w:val="32"/>
        </w:rPr>
        <w:t>收入的方式，并将其作为非税收入收缴的</w:t>
      </w:r>
      <w:r>
        <w:rPr>
          <w:rFonts w:ascii="仿宋_GB2312" w:eastAsia="仿宋_GB2312" w:hint="eastAsia"/>
          <w:sz w:val="32"/>
          <w:szCs w:val="32"/>
        </w:rPr>
        <w:t>主要方式，不断优化收缴流程，更好地满足缴款人和执收单位的需求</w:t>
      </w:r>
      <w:r>
        <w:rPr>
          <w:rFonts w:ascii="仿宋_GB2312" w:eastAsia="仿宋_GB2312" w:hint="eastAsia"/>
          <w:sz w:val="32"/>
          <w:szCs w:val="32"/>
        </w:rPr>
        <w:t>。</w:t>
      </w:r>
    </w:p>
    <w:p w:rsidR="00000000" w:rsidRDefault="00C118A2">
      <w:pPr>
        <w:spacing w:before="100" w:beforeAutospacing="1" w:after="100" w:afterAutospacing="1"/>
        <w:divId w:val="1249148813"/>
        <w:rPr>
          <w:rFonts w:hint="eastAsia"/>
        </w:rPr>
      </w:pPr>
      <w:r>
        <w:rPr>
          <w:rFonts w:ascii="仿宋_GB2312" w:eastAsia="仿宋_GB2312" w:hint="eastAsia"/>
          <w:sz w:val="32"/>
          <w:szCs w:val="32"/>
        </w:rPr>
        <w:t xml:space="preserve">    </w:t>
      </w:r>
      <w:r>
        <w:rPr>
          <w:rFonts w:ascii="仿宋_GB2312" w:eastAsia="仿宋_GB2312" w:hint="eastAsia"/>
          <w:sz w:val="32"/>
          <w:szCs w:val="32"/>
        </w:rPr>
        <w:t>（五）地方各级财政部门对涉及多级政府间分成且通过非税收入收缴管理</w:t>
      </w:r>
      <w:r>
        <w:rPr>
          <w:rFonts w:ascii="仿宋_GB2312" w:eastAsia="仿宋_GB2312" w:hint="eastAsia"/>
          <w:sz w:val="32"/>
          <w:szCs w:val="32"/>
        </w:rPr>
        <w:t xml:space="preserve"> </w:t>
      </w:r>
      <w:r>
        <w:rPr>
          <w:rFonts w:ascii="仿宋_GB2312" w:eastAsia="仿宋_GB2312" w:hint="eastAsia"/>
          <w:sz w:val="32"/>
          <w:szCs w:val="32"/>
        </w:rPr>
        <w:t>信息系统实施难度较大的非税收入可通过就地缴库方式收缴。对偶尔发生、没有明确规定执收单位、执收单位对信息反馈要求不高的非税收入，也可通过就地缴库方式收缴。</w:t>
      </w:r>
      <w:r>
        <w:rPr>
          <w:rFonts w:ascii="仿宋_GB2312" w:eastAsia="仿宋_GB2312" w:hint="eastAsia"/>
          <w:sz w:val="32"/>
          <w:szCs w:val="32"/>
        </w:rPr>
        <w:t xml:space="preserve"> </w:t>
      </w:r>
    </w:p>
    <w:p w:rsidR="00000000" w:rsidRDefault="00C118A2">
      <w:pPr>
        <w:spacing w:before="100" w:beforeAutospacing="1" w:after="100" w:afterAutospacing="1"/>
        <w:divId w:val="1249148813"/>
        <w:rPr>
          <w:rFonts w:hint="eastAsia"/>
        </w:rPr>
      </w:pPr>
      <w:r>
        <w:rPr>
          <w:rFonts w:ascii="仿宋_GB2312" w:eastAsia="仿宋_GB2312" w:hint="eastAsia"/>
          <w:sz w:val="32"/>
          <w:szCs w:val="32"/>
        </w:rPr>
        <w:t xml:space="preserve">    </w:t>
      </w:r>
      <w:r>
        <w:rPr>
          <w:rFonts w:ascii="仿宋_GB2312" w:eastAsia="仿宋_GB2312" w:hint="eastAsia"/>
          <w:sz w:val="32"/>
          <w:szCs w:val="32"/>
        </w:rPr>
        <w:t>（六）由税务机关征收或代征的非税收入，可通过财税库银横向联网系统</w:t>
      </w:r>
      <w:r>
        <w:rPr>
          <w:rFonts w:ascii="仿宋_GB2312" w:eastAsia="仿宋_GB2312" w:hint="eastAsia"/>
          <w:sz w:val="32"/>
          <w:szCs w:val="32"/>
        </w:rPr>
        <w:t xml:space="preserve"> </w:t>
      </w:r>
      <w:r>
        <w:rPr>
          <w:rFonts w:ascii="仿宋_GB2312" w:eastAsia="仿宋_GB2312" w:hint="eastAsia"/>
          <w:sz w:val="32"/>
          <w:szCs w:val="32"/>
        </w:rPr>
        <w:t>收缴。研究将适合横向联网系统收缴的非税收</w:t>
      </w:r>
      <w:proofErr w:type="gramStart"/>
      <w:r>
        <w:rPr>
          <w:rFonts w:ascii="仿宋_GB2312" w:eastAsia="仿宋_GB2312" w:hint="eastAsia"/>
          <w:sz w:val="32"/>
          <w:szCs w:val="32"/>
        </w:rPr>
        <w:t>入通过</w:t>
      </w:r>
      <w:proofErr w:type="gramEnd"/>
      <w:r>
        <w:rPr>
          <w:rFonts w:ascii="仿宋_GB2312" w:eastAsia="仿宋_GB2312" w:hint="eastAsia"/>
          <w:sz w:val="32"/>
          <w:szCs w:val="32"/>
        </w:rPr>
        <w:t>横向联网系统办理，实现收入收缴信息在财政部门与执收单位之间共享</w:t>
      </w:r>
      <w:r>
        <w:rPr>
          <w:rFonts w:ascii="仿宋_GB2312" w:eastAsia="仿宋_GB2312" w:hint="eastAsia"/>
          <w:sz w:val="32"/>
          <w:szCs w:val="32"/>
        </w:rPr>
        <w:t>。</w:t>
      </w:r>
    </w:p>
    <w:p w:rsidR="00000000" w:rsidRDefault="00C118A2">
      <w:pPr>
        <w:spacing w:before="100" w:beforeAutospacing="1" w:after="100" w:afterAutospacing="1"/>
        <w:divId w:val="1249148813"/>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（七）各级财政部门要按照</w:t>
      </w:r>
      <w:r>
        <w:rPr>
          <w:rFonts w:ascii="仿宋_GB2312" w:eastAsia="仿宋_GB2312" w:hint="eastAsia"/>
          <w:sz w:val="32"/>
          <w:szCs w:val="32"/>
        </w:rPr>
        <w:t>非税收入收缴管理改革要求，建立统一的收缴</w:t>
      </w:r>
      <w:r>
        <w:rPr>
          <w:rFonts w:ascii="仿宋_GB2312" w:eastAsia="仿宋_GB2312" w:hint="eastAsia"/>
          <w:sz w:val="32"/>
          <w:szCs w:val="32"/>
        </w:rPr>
        <w:t xml:space="preserve"> </w:t>
      </w:r>
      <w:r>
        <w:rPr>
          <w:rFonts w:ascii="仿宋_GB2312" w:eastAsia="仿宋_GB2312" w:hint="eastAsia"/>
          <w:sz w:val="32"/>
          <w:szCs w:val="32"/>
        </w:rPr>
        <w:t>信息反馈机制，确保财政部门、主管部门及执收单位及时掌握收缴信息</w:t>
      </w:r>
      <w:r>
        <w:rPr>
          <w:rFonts w:ascii="仿宋_GB2312" w:eastAsia="仿宋_GB2312" w:hint="eastAsia"/>
          <w:sz w:val="32"/>
          <w:szCs w:val="32"/>
        </w:rPr>
        <w:t>。</w:t>
      </w:r>
    </w:p>
    <w:p w:rsidR="00000000" w:rsidRDefault="00C118A2">
      <w:pPr>
        <w:spacing w:before="100" w:beforeAutospacing="1" w:after="100" w:afterAutospacing="1"/>
        <w:jc w:val="center"/>
        <w:divId w:val="1249148813"/>
        <w:rPr>
          <w:rFonts w:hint="eastAsia"/>
        </w:rPr>
      </w:pPr>
      <w:bookmarkStart w:id="3" w:name="a12"/>
      <w:bookmarkEnd w:id="3"/>
      <w:r>
        <w:rPr>
          <w:rFonts w:ascii="仿宋_GB2312" w:eastAsia="仿宋_GB2312" w:hint="eastAsia"/>
          <w:b/>
          <w:sz w:val="32"/>
          <w:szCs w:val="32"/>
        </w:rPr>
        <w:t>三、健全非税收入收缴管理制</w:t>
      </w:r>
      <w:r>
        <w:rPr>
          <w:rFonts w:ascii="仿宋_GB2312" w:eastAsia="仿宋_GB2312" w:hint="eastAsia"/>
          <w:b/>
          <w:sz w:val="32"/>
          <w:szCs w:val="32"/>
        </w:rPr>
        <w:t>度</w:t>
      </w:r>
    </w:p>
    <w:p w:rsidR="00000000" w:rsidRDefault="00C118A2">
      <w:pPr>
        <w:spacing w:before="100" w:beforeAutospacing="1" w:after="100" w:afterAutospacing="1"/>
        <w:divId w:val="1249148813"/>
        <w:rPr>
          <w:rFonts w:hint="eastAsia"/>
        </w:rPr>
      </w:pPr>
      <w:r>
        <w:rPr>
          <w:rFonts w:ascii="仿宋_GB2312" w:eastAsia="仿宋_GB2312" w:hint="eastAsia"/>
          <w:sz w:val="32"/>
          <w:szCs w:val="32"/>
        </w:rPr>
        <w:t xml:space="preserve">    </w:t>
      </w:r>
      <w:r>
        <w:rPr>
          <w:rFonts w:ascii="仿宋_GB2312" w:eastAsia="仿宋_GB2312" w:hint="eastAsia"/>
          <w:sz w:val="32"/>
          <w:szCs w:val="32"/>
        </w:rPr>
        <w:t>（八）省级财政部门要按照非税收入收缴管理的总体要求，结合本省实</w:t>
      </w:r>
      <w:r>
        <w:rPr>
          <w:rFonts w:ascii="仿宋_GB2312" w:eastAsia="仿宋_GB2312" w:hint="eastAsia"/>
          <w:sz w:val="32"/>
          <w:szCs w:val="32"/>
        </w:rPr>
        <w:t xml:space="preserve"> </w:t>
      </w:r>
      <w:r>
        <w:rPr>
          <w:rFonts w:ascii="仿宋_GB2312" w:eastAsia="仿宋_GB2312" w:hint="eastAsia"/>
          <w:sz w:val="32"/>
          <w:szCs w:val="32"/>
        </w:rPr>
        <w:t>际，完善非税收入收缴管理制度，健全全省统一的非税收入收缴管理制度</w:t>
      </w:r>
      <w:r>
        <w:rPr>
          <w:rFonts w:ascii="仿宋_GB2312" w:eastAsia="仿宋_GB2312" w:hint="eastAsia"/>
          <w:sz w:val="32"/>
          <w:szCs w:val="32"/>
        </w:rPr>
        <w:t>。</w:t>
      </w:r>
    </w:p>
    <w:p w:rsidR="00000000" w:rsidRDefault="00C118A2">
      <w:pPr>
        <w:spacing w:before="100" w:beforeAutospacing="1" w:after="100" w:afterAutospacing="1"/>
        <w:divId w:val="1249148813"/>
        <w:rPr>
          <w:rFonts w:hint="eastAsia"/>
        </w:rPr>
      </w:pPr>
      <w:r>
        <w:rPr>
          <w:rFonts w:ascii="仿宋_GB2312" w:eastAsia="仿宋_GB2312" w:hint="eastAsia"/>
          <w:sz w:val="32"/>
          <w:szCs w:val="32"/>
        </w:rPr>
        <w:t xml:space="preserve">    </w:t>
      </w:r>
      <w:r>
        <w:rPr>
          <w:rFonts w:ascii="仿宋_GB2312" w:eastAsia="仿宋_GB2312" w:hint="eastAsia"/>
          <w:sz w:val="32"/>
          <w:szCs w:val="32"/>
        </w:rPr>
        <w:t>（九）省级财政部门要完善政府间分成的非税收入收缴制度。对应上缴中</w:t>
      </w:r>
      <w:r>
        <w:rPr>
          <w:rFonts w:ascii="仿宋_GB2312" w:eastAsia="仿宋_GB2312" w:hint="eastAsia"/>
          <w:sz w:val="32"/>
          <w:szCs w:val="32"/>
        </w:rPr>
        <w:t xml:space="preserve"> </w:t>
      </w:r>
      <w:proofErr w:type="gramStart"/>
      <w:r>
        <w:rPr>
          <w:rFonts w:ascii="仿宋_GB2312" w:eastAsia="仿宋_GB2312" w:hint="eastAsia"/>
          <w:sz w:val="32"/>
          <w:szCs w:val="32"/>
        </w:rPr>
        <w:t>央财政</w:t>
      </w:r>
      <w:proofErr w:type="gramEnd"/>
      <w:r>
        <w:rPr>
          <w:rFonts w:ascii="仿宋_GB2312" w:eastAsia="仿宋_GB2312" w:hint="eastAsia"/>
          <w:sz w:val="32"/>
          <w:szCs w:val="32"/>
        </w:rPr>
        <w:t>的分成收入，通过财政之间上缴的，要按规范的要求进一步优化流程；通过执收单位之间上缴的，要加强规范化管理，条件成熟时应转为通过财政之间上缴；采用就地缴库方式</w:t>
      </w:r>
      <w:r>
        <w:rPr>
          <w:rFonts w:ascii="仿宋_GB2312" w:eastAsia="仿宋_GB2312" w:hint="eastAsia"/>
          <w:sz w:val="32"/>
          <w:szCs w:val="32"/>
        </w:rPr>
        <w:t xml:space="preserve"> </w:t>
      </w:r>
      <w:r>
        <w:rPr>
          <w:rFonts w:ascii="仿宋_GB2312" w:eastAsia="仿宋_GB2312" w:hint="eastAsia"/>
          <w:sz w:val="32"/>
          <w:szCs w:val="32"/>
        </w:rPr>
        <w:t>上缴的，应研究改进信息反馈方式和反馈内容。省级财政部门要重视并研究规范</w:t>
      </w:r>
      <w:proofErr w:type="gramStart"/>
      <w:r>
        <w:rPr>
          <w:rFonts w:ascii="仿宋_GB2312" w:eastAsia="仿宋_GB2312" w:hint="eastAsia"/>
          <w:sz w:val="32"/>
          <w:szCs w:val="32"/>
        </w:rPr>
        <w:t>省级与</w:t>
      </w:r>
      <w:proofErr w:type="gramEnd"/>
      <w:r>
        <w:rPr>
          <w:rFonts w:ascii="仿宋_GB2312" w:eastAsia="仿宋_GB2312" w:hint="eastAsia"/>
          <w:sz w:val="32"/>
          <w:szCs w:val="32"/>
        </w:rPr>
        <w:t>市、县级分成收入的上缴、下拨方式，保证按照规范、统一的渠道解缴</w:t>
      </w:r>
      <w:r>
        <w:rPr>
          <w:rFonts w:ascii="仿宋_GB2312" w:eastAsia="仿宋_GB2312" w:hint="eastAsia"/>
          <w:sz w:val="32"/>
          <w:szCs w:val="32"/>
        </w:rPr>
        <w:t>。</w:t>
      </w:r>
    </w:p>
    <w:p w:rsidR="00000000" w:rsidRDefault="00C118A2">
      <w:pPr>
        <w:spacing w:before="100" w:beforeAutospacing="1" w:after="100" w:afterAutospacing="1"/>
        <w:jc w:val="center"/>
        <w:divId w:val="1249148813"/>
        <w:rPr>
          <w:rFonts w:hint="eastAsia"/>
        </w:rPr>
      </w:pPr>
      <w:bookmarkStart w:id="4" w:name="a15"/>
      <w:bookmarkEnd w:id="4"/>
      <w:r>
        <w:rPr>
          <w:rFonts w:ascii="仿宋_GB2312" w:eastAsia="仿宋_GB2312" w:hint="eastAsia"/>
          <w:b/>
          <w:sz w:val="32"/>
          <w:szCs w:val="32"/>
        </w:rPr>
        <w:t>四、规范非税收入收缴账户管</w:t>
      </w:r>
      <w:r>
        <w:rPr>
          <w:rFonts w:ascii="仿宋_GB2312" w:eastAsia="仿宋_GB2312" w:hint="eastAsia"/>
          <w:b/>
          <w:sz w:val="32"/>
          <w:szCs w:val="32"/>
        </w:rPr>
        <w:t>理</w:t>
      </w:r>
    </w:p>
    <w:p w:rsidR="00000000" w:rsidRDefault="00C118A2">
      <w:pPr>
        <w:spacing w:before="100" w:beforeAutospacing="1" w:after="100" w:afterAutospacing="1"/>
        <w:divId w:val="1249148813"/>
        <w:rPr>
          <w:rFonts w:hint="eastAsia"/>
        </w:rPr>
      </w:pPr>
      <w:r>
        <w:rPr>
          <w:rFonts w:ascii="仿宋_GB2312" w:eastAsia="仿宋_GB2312" w:hint="eastAsia"/>
          <w:sz w:val="32"/>
          <w:szCs w:val="32"/>
        </w:rPr>
        <w:t xml:space="preserve">    </w:t>
      </w:r>
      <w:r>
        <w:rPr>
          <w:rFonts w:ascii="仿宋_GB2312" w:eastAsia="仿宋_GB2312" w:hint="eastAsia"/>
          <w:sz w:val="32"/>
          <w:szCs w:val="32"/>
        </w:rPr>
        <w:t>（十）地方各级财政部</w:t>
      </w:r>
      <w:proofErr w:type="gramStart"/>
      <w:r>
        <w:rPr>
          <w:rFonts w:ascii="仿宋_GB2312" w:eastAsia="仿宋_GB2312" w:hint="eastAsia"/>
          <w:sz w:val="32"/>
          <w:szCs w:val="32"/>
        </w:rPr>
        <w:t>门选择</w:t>
      </w:r>
      <w:proofErr w:type="gramEnd"/>
      <w:r>
        <w:rPr>
          <w:rFonts w:ascii="仿宋_GB2312" w:eastAsia="仿宋_GB2312" w:hint="eastAsia"/>
          <w:sz w:val="32"/>
          <w:szCs w:val="32"/>
        </w:rPr>
        <w:t>非税收入收缴代理银行原则上实行招投标制</w:t>
      </w:r>
      <w:r>
        <w:rPr>
          <w:rFonts w:ascii="仿宋_GB2312" w:eastAsia="仿宋_GB2312" w:hint="eastAsia"/>
          <w:sz w:val="32"/>
          <w:szCs w:val="32"/>
        </w:rPr>
        <w:t xml:space="preserve"> </w:t>
      </w:r>
      <w:r>
        <w:rPr>
          <w:rFonts w:ascii="仿宋_GB2312" w:eastAsia="仿宋_GB2312" w:hint="eastAsia"/>
          <w:sz w:val="32"/>
          <w:szCs w:val="32"/>
        </w:rPr>
        <w:t>度，应参照《中央财政国库集中收付代理银行招投标管理暂行办法》（财库</w:t>
      </w:r>
      <w:r>
        <w:rPr>
          <w:rFonts w:ascii="仿宋_GB2312" w:eastAsia="仿宋_GB2312" w:hint="eastAsia"/>
          <w:sz w:val="32"/>
          <w:szCs w:val="32"/>
        </w:rPr>
        <w:t>[2003]15</w:t>
      </w:r>
      <w:r>
        <w:rPr>
          <w:rFonts w:ascii="仿宋_GB2312" w:eastAsia="仿宋_GB2312" w:hint="eastAsia"/>
          <w:sz w:val="32"/>
          <w:szCs w:val="32"/>
        </w:rPr>
        <w:t>号），按照公平、公正、科学、择</w:t>
      </w:r>
      <w:r>
        <w:rPr>
          <w:rFonts w:ascii="仿宋_GB2312" w:eastAsia="仿宋_GB2312" w:hint="eastAsia"/>
          <w:sz w:val="32"/>
          <w:szCs w:val="32"/>
        </w:rPr>
        <w:t xml:space="preserve"> </w:t>
      </w:r>
      <w:r>
        <w:rPr>
          <w:rFonts w:ascii="仿宋_GB2312" w:eastAsia="仿宋_GB2312" w:hint="eastAsia"/>
          <w:sz w:val="32"/>
          <w:szCs w:val="32"/>
        </w:rPr>
        <w:t>优的原则，做好代理银行选择工作</w:t>
      </w:r>
      <w:r>
        <w:rPr>
          <w:rFonts w:ascii="仿宋_GB2312" w:eastAsia="仿宋_GB2312" w:hint="eastAsia"/>
          <w:sz w:val="32"/>
          <w:szCs w:val="32"/>
        </w:rPr>
        <w:t>。</w:t>
      </w:r>
    </w:p>
    <w:p w:rsidR="00000000" w:rsidRDefault="00C118A2">
      <w:pPr>
        <w:spacing w:before="100" w:beforeAutospacing="1" w:after="100" w:afterAutospacing="1"/>
        <w:divId w:val="1249148813"/>
        <w:rPr>
          <w:rFonts w:hint="eastAsia"/>
        </w:rPr>
      </w:pPr>
      <w:r>
        <w:rPr>
          <w:rFonts w:ascii="仿宋_GB2312" w:eastAsia="仿宋_GB2312" w:hint="eastAsia"/>
          <w:sz w:val="32"/>
          <w:szCs w:val="32"/>
        </w:rPr>
        <w:t xml:space="preserve">    </w:t>
      </w:r>
      <w:r>
        <w:rPr>
          <w:rFonts w:ascii="仿宋_GB2312" w:eastAsia="仿宋_GB2312" w:hint="eastAsia"/>
          <w:sz w:val="32"/>
          <w:szCs w:val="32"/>
        </w:rPr>
        <w:t>（十一）地方各级财政部门要按照《财政部关于加强与规范财政资金专户</w:t>
      </w:r>
      <w:r>
        <w:rPr>
          <w:rFonts w:ascii="仿宋_GB2312" w:eastAsia="仿宋_GB2312" w:hint="eastAsia"/>
          <w:sz w:val="32"/>
          <w:szCs w:val="32"/>
        </w:rPr>
        <w:t xml:space="preserve"> </w:t>
      </w:r>
      <w:r>
        <w:rPr>
          <w:rFonts w:ascii="仿宋_GB2312" w:eastAsia="仿宋_GB2312" w:hint="eastAsia"/>
          <w:sz w:val="32"/>
          <w:szCs w:val="32"/>
        </w:rPr>
        <w:t>管理的通知》（财办</w:t>
      </w:r>
      <w:r>
        <w:rPr>
          <w:rFonts w:ascii="仿宋_GB2312" w:eastAsia="仿宋_GB2312" w:hint="eastAsia"/>
          <w:sz w:val="32"/>
          <w:szCs w:val="32"/>
        </w:rPr>
        <w:t>[2006]12</w:t>
      </w:r>
      <w:r>
        <w:rPr>
          <w:rFonts w:ascii="仿宋_GB2312" w:eastAsia="仿宋_GB2312" w:hint="eastAsia"/>
          <w:sz w:val="32"/>
          <w:szCs w:val="32"/>
        </w:rPr>
        <w:t>号）有关</w:t>
      </w:r>
      <w:r>
        <w:rPr>
          <w:rFonts w:ascii="仿宋_GB2312" w:eastAsia="仿宋_GB2312" w:hint="eastAsia"/>
          <w:sz w:val="32"/>
          <w:szCs w:val="32"/>
        </w:rPr>
        <w:t>规定，将各类财政资金专户统一归口到同级财政国库部门管理。各级财政部门管</w:t>
      </w:r>
      <w:r>
        <w:rPr>
          <w:rFonts w:ascii="仿宋_GB2312" w:eastAsia="仿宋_GB2312" w:hint="eastAsia"/>
          <w:sz w:val="32"/>
          <w:szCs w:val="32"/>
        </w:rPr>
        <w:t xml:space="preserve"> </w:t>
      </w:r>
      <w:r>
        <w:rPr>
          <w:rFonts w:ascii="仿宋_GB2312" w:eastAsia="仿宋_GB2312" w:hint="eastAsia"/>
          <w:sz w:val="32"/>
          <w:szCs w:val="32"/>
        </w:rPr>
        <w:t>理的预算外资金财政专户或非税收入财政专户应尽量归并，原则上在同一家商业银行只开设一个财政专户</w:t>
      </w:r>
      <w:r>
        <w:rPr>
          <w:rFonts w:ascii="仿宋_GB2312" w:eastAsia="仿宋_GB2312" w:hint="eastAsia"/>
          <w:sz w:val="32"/>
          <w:szCs w:val="32"/>
        </w:rPr>
        <w:t>。</w:t>
      </w:r>
    </w:p>
    <w:p w:rsidR="00000000" w:rsidRDefault="00C118A2">
      <w:pPr>
        <w:spacing w:before="100" w:beforeAutospacing="1" w:after="100" w:afterAutospacing="1"/>
        <w:divId w:val="1249148813"/>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（十二）地方各级财政部门设立的非税收入归集性账户尚未归口财政国库</w:t>
      </w:r>
      <w:r>
        <w:rPr>
          <w:rFonts w:ascii="仿宋_GB2312" w:eastAsia="仿宋_GB2312" w:hint="eastAsia"/>
          <w:sz w:val="32"/>
          <w:szCs w:val="32"/>
        </w:rPr>
        <w:t xml:space="preserve"> </w:t>
      </w:r>
      <w:r>
        <w:rPr>
          <w:rFonts w:ascii="仿宋_GB2312" w:eastAsia="仿宋_GB2312" w:hint="eastAsia"/>
          <w:sz w:val="32"/>
          <w:szCs w:val="32"/>
        </w:rPr>
        <w:t>部门统一管理的，要创造条件逐步统一归口管理。确有必要新设立非税收入归集性账户的，原则上归口财政国库部门管理</w:t>
      </w:r>
      <w:r>
        <w:rPr>
          <w:rFonts w:ascii="仿宋_GB2312" w:eastAsia="仿宋_GB2312" w:hint="eastAsia"/>
          <w:sz w:val="32"/>
          <w:szCs w:val="32"/>
        </w:rPr>
        <w:t>。</w:t>
      </w:r>
    </w:p>
    <w:p w:rsidR="00000000" w:rsidRDefault="00C118A2">
      <w:pPr>
        <w:spacing w:before="100" w:beforeAutospacing="1" w:after="100" w:afterAutospacing="1"/>
        <w:jc w:val="center"/>
        <w:divId w:val="1249148813"/>
        <w:rPr>
          <w:rFonts w:hint="eastAsia"/>
        </w:rPr>
      </w:pPr>
      <w:bookmarkStart w:id="5" w:name="a19"/>
      <w:bookmarkEnd w:id="5"/>
      <w:r>
        <w:rPr>
          <w:rFonts w:ascii="仿宋_GB2312" w:eastAsia="仿宋_GB2312" w:hint="eastAsia"/>
          <w:b/>
          <w:sz w:val="32"/>
          <w:szCs w:val="32"/>
        </w:rPr>
        <w:t>五、完善非税收入收缴管理系统建</w:t>
      </w:r>
      <w:r>
        <w:rPr>
          <w:rFonts w:ascii="仿宋_GB2312" w:eastAsia="仿宋_GB2312" w:hint="eastAsia"/>
          <w:b/>
          <w:sz w:val="32"/>
          <w:szCs w:val="32"/>
        </w:rPr>
        <w:t>设</w:t>
      </w:r>
    </w:p>
    <w:p w:rsidR="00000000" w:rsidRDefault="00C118A2">
      <w:pPr>
        <w:spacing w:before="100" w:beforeAutospacing="1" w:after="100" w:afterAutospacing="1"/>
        <w:divId w:val="1249148813"/>
        <w:rPr>
          <w:rFonts w:hint="eastAsia"/>
        </w:rPr>
      </w:pPr>
      <w:r>
        <w:rPr>
          <w:rFonts w:ascii="仿宋_GB2312" w:eastAsia="仿宋_GB2312" w:hint="eastAsia"/>
          <w:sz w:val="32"/>
          <w:szCs w:val="32"/>
        </w:rPr>
        <w:t xml:space="preserve">    </w:t>
      </w:r>
      <w:r>
        <w:rPr>
          <w:rFonts w:ascii="仿宋_GB2312" w:eastAsia="仿宋_GB2312" w:hint="eastAsia"/>
          <w:sz w:val="32"/>
          <w:szCs w:val="32"/>
        </w:rPr>
        <w:t>（十三）省级财政部门要按照深化非税收入收缴管理改革的要求，进一步</w:t>
      </w:r>
      <w:r>
        <w:rPr>
          <w:rFonts w:ascii="仿宋_GB2312" w:eastAsia="仿宋_GB2312" w:hint="eastAsia"/>
          <w:sz w:val="32"/>
          <w:szCs w:val="32"/>
        </w:rPr>
        <w:t xml:space="preserve"> </w:t>
      </w:r>
      <w:r>
        <w:rPr>
          <w:rFonts w:ascii="仿宋_GB2312" w:eastAsia="仿宋_GB2312" w:hint="eastAsia"/>
          <w:sz w:val="32"/>
          <w:szCs w:val="32"/>
        </w:rPr>
        <w:t>完善非税收入收缴管理信息系统，提升系统管理功能和收缴效率，并加强系统安全管理，切实保证非税收入及时、准确、安全收缴</w:t>
      </w:r>
      <w:r>
        <w:rPr>
          <w:rFonts w:ascii="仿宋_GB2312" w:eastAsia="仿宋_GB2312" w:hint="eastAsia"/>
          <w:sz w:val="32"/>
          <w:szCs w:val="32"/>
        </w:rPr>
        <w:t>。</w:t>
      </w:r>
    </w:p>
    <w:p w:rsidR="00000000" w:rsidRDefault="00C118A2">
      <w:pPr>
        <w:spacing w:before="100" w:beforeAutospacing="1" w:after="100" w:afterAutospacing="1"/>
        <w:divId w:val="1249148813"/>
        <w:rPr>
          <w:rFonts w:hint="eastAsia"/>
        </w:rPr>
      </w:pPr>
      <w:r>
        <w:rPr>
          <w:rFonts w:ascii="仿宋_GB2312" w:eastAsia="仿宋_GB2312" w:hint="eastAsia"/>
          <w:sz w:val="32"/>
          <w:szCs w:val="32"/>
        </w:rPr>
        <w:t xml:space="preserve">    </w:t>
      </w:r>
      <w:r>
        <w:rPr>
          <w:rFonts w:ascii="仿宋_GB2312" w:eastAsia="仿宋_GB2312" w:hint="eastAsia"/>
          <w:sz w:val="32"/>
          <w:szCs w:val="32"/>
        </w:rPr>
        <w:t>（十四）省级财政部门要根据《财政部关于印发财政业务基础数据规范及</w:t>
      </w:r>
      <w:r>
        <w:rPr>
          <w:rFonts w:ascii="仿宋_GB2312" w:eastAsia="仿宋_GB2312" w:hint="eastAsia"/>
          <w:sz w:val="32"/>
          <w:szCs w:val="32"/>
        </w:rPr>
        <w:t xml:space="preserve"> </w:t>
      </w:r>
      <w:r>
        <w:rPr>
          <w:rFonts w:ascii="仿宋_GB2312" w:eastAsia="仿宋_GB2312" w:hint="eastAsia"/>
          <w:sz w:val="32"/>
          <w:szCs w:val="32"/>
        </w:rPr>
        <w:t>维护管理办法的通知》（财办</w:t>
      </w:r>
      <w:r>
        <w:rPr>
          <w:rFonts w:ascii="仿宋_GB2312" w:eastAsia="仿宋_GB2312" w:hint="eastAsia"/>
          <w:sz w:val="32"/>
          <w:szCs w:val="32"/>
        </w:rPr>
        <w:t>[2008]22</w:t>
      </w:r>
      <w:r>
        <w:rPr>
          <w:rFonts w:ascii="仿宋_GB2312" w:eastAsia="仿宋_GB2312" w:hint="eastAsia"/>
          <w:sz w:val="32"/>
          <w:szCs w:val="32"/>
        </w:rPr>
        <w:t>号）的有关规定，做好非税收入收缴业务数据口径及编码规范工作，要按照中央</w:t>
      </w:r>
      <w:r>
        <w:rPr>
          <w:rFonts w:ascii="仿宋_GB2312" w:eastAsia="仿宋_GB2312" w:hint="eastAsia"/>
          <w:sz w:val="32"/>
          <w:szCs w:val="32"/>
        </w:rPr>
        <w:t xml:space="preserve"> </w:t>
      </w:r>
      <w:r>
        <w:rPr>
          <w:rFonts w:ascii="仿宋_GB2312" w:eastAsia="仿宋_GB2312" w:hint="eastAsia"/>
          <w:sz w:val="32"/>
          <w:szCs w:val="32"/>
        </w:rPr>
        <w:t>财政统一要求和《财政业务基础数据规范》内容对现行系统进行改造，实现省级财政与中央财政以及省以下各级财政部门间的信息共享和及时传输</w:t>
      </w:r>
      <w:r>
        <w:rPr>
          <w:rFonts w:ascii="仿宋_GB2312" w:eastAsia="仿宋_GB2312" w:hint="eastAsia"/>
          <w:sz w:val="32"/>
          <w:szCs w:val="32"/>
        </w:rPr>
        <w:t>。</w:t>
      </w:r>
    </w:p>
    <w:p w:rsidR="00000000" w:rsidRDefault="00C118A2">
      <w:pPr>
        <w:spacing w:before="100" w:beforeAutospacing="1" w:after="100" w:afterAutospacing="1"/>
        <w:divId w:val="1249148813"/>
        <w:rPr>
          <w:rFonts w:hint="eastAsia"/>
        </w:rPr>
      </w:pPr>
      <w:r>
        <w:rPr>
          <w:rFonts w:ascii="仿宋_GB2312" w:eastAsia="仿宋_GB2312" w:hint="eastAsia"/>
          <w:sz w:val="32"/>
          <w:szCs w:val="32"/>
        </w:rPr>
        <w:t xml:space="preserve">    </w:t>
      </w:r>
      <w:r>
        <w:rPr>
          <w:rFonts w:ascii="仿宋_GB2312" w:eastAsia="仿宋_GB2312" w:hint="eastAsia"/>
          <w:sz w:val="32"/>
          <w:szCs w:val="32"/>
        </w:rPr>
        <w:t>（十五）省级财政部门要结合本地非税收入收缴管理改革和系统建设实际</w:t>
      </w:r>
      <w:r>
        <w:rPr>
          <w:rFonts w:ascii="仿宋_GB2312" w:eastAsia="仿宋_GB2312" w:hint="eastAsia"/>
          <w:sz w:val="32"/>
          <w:szCs w:val="32"/>
        </w:rPr>
        <w:t xml:space="preserve"> </w:t>
      </w:r>
      <w:r>
        <w:rPr>
          <w:rFonts w:ascii="仿宋_GB2312" w:eastAsia="仿宋_GB2312" w:hint="eastAsia"/>
          <w:sz w:val="32"/>
          <w:szCs w:val="32"/>
        </w:rPr>
        <w:t>情况，充分利用现代信息网络技术和银行先进支付结算工具，研究建立以电子信息为基础的非税收入收缴管理信息系统，支持</w:t>
      </w:r>
      <w:r>
        <w:rPr>
          <w:rFonts w:ascii="仿宋_GB2312" w:eastAsia="仿宋_GB2312" w:hint="eastAsia"/>
          <w:sz w:val="32"/>
          <w:szCs w:val="32"/>
        </w:rPr>
        <w:t>POS</w:t>
      </w:r>
      <w:r>
        <w:rPr>
          <w:rFonts w:ascii="仿宋_GB2312" w:eastAsia="仿宋_GB2312" w:hint="eastAsia"/>
          <w:sz w:val="32"/>
          <w:szCs w:val="32"/>
        </w:rPr>
        <w:t>机刷卡缴款、网上银行缴款等新型缴款方式</w:t>
      </w:r>
      <w:r>
        <w:rPr>
          <w:rFonts w:ascii="仿宋_GB2312" w:eastAsia="仿宋_GB2312" w:hint="eastAsia"/>
          <w:sz w:val="32"/>
          <w:szCs w:val="32"/>
        </w:rPr>
        <w:t>。</w:t>
      </w:r>
    </w:p>
    <w:p w:rsidR="00000000" w:rsidRDefault="00C118A2">
      <w:pPr>
        <w:spacing w:before="100" w:beforeAutospacing="1" w:after="100" w:afterAutospacing="1"/>
        <w:jc w:val="center"/>
        <w:divId w:val="1249148813"/>
        <w:rPr>
          <w:rFonts w:hint="eastAsia"/>
        </w:rPr>
      </w:pPr>
      <w:bookmarkStart w:id="6" w:name="a23"/>
      <w:bookmarkEnd w:id="6"/>
      <w:r>
        <w:rPr>
          <w:rFonts w:ascii="仿宋_GB2312" w:eastAsia="仿宋_GB2312" w:hint="eastAsia"/>
          <w:b/>
          <w:sz w:val="32"/>
          <w:szCs w:val="32"/>
        </w:rPr>
        <w:t>六、加强非税收入收缴执行情况分</w:t>
      </w:r>
      <w:r>
        <w:rPr>
          <w:rFonts w:ascii="仿宋_GB2312" w:eastAsia="仿宋_GB2312" w:hint="eastAsia"/>
          <w:b/>
          <w:sz w:val="32"/>
          <w:szCs w:val="32"/>
        </w:rPr>
        <w:t>析</w:t>
      </w:r>
    </w:p>
    <w:p w:rsidR="00000000" w:rsidRDefault="00C118A2">
      <w:pPr>
        <w:spacing w:before="100" w:beforeAutospacing="1" w:after="100" w:afterAutospacing="1"/>
        <w:divId w:val="1249148813"/>
        <w:rPr>
          <w:rFonts w:hint="eastAsia"/>
        </w:rPr>
      </w:pPr>
      <w:r>
        <w:rPr>
          <w:rFonts w:ascii="仿宋_GB2312" w:eastAsia="仿宋_GB2312" w:hint="eastAsia"/>
          <w:sz w:val="32"/>
          <w:szCs w:val="32"/>
        </w:rPr>
        <w:t xml:space="preserve">    </w:t>
      </w:r>
      <w:r>
        <w:rPr>
          <w:rFonts w:ascii="仿宋_GB2312" w:eastAsia="仿宋_GB2312" w:hint="eastAsia"/>
          <w:sz w:val="32"/>
          <w:szCs w:val="32"/>
        </w:rPr>
        <w:t>（十六）省级财政部门要研究建立全省非税收入收缴执行分析制度，全</w:t>
      </w:r>
      <w:r>
        <w:rPr>
          <w:rFonts w:ascii="仿宋_GB2312" w:eastAsia="仿宋_GB2312" w:hint="eastAsia"/>
          <w:sz w:val="32"/>
          <w:szCs w:val="32"/>
        </w:rPr>
        <w:t xml:space="preserve"> </w:t>
      </w:r>
      <w:r>
        <w:rPr>
          <w:rFonts w:ascii="仿宋_GB2312" w:eastAsia="仿宋_GB2312" w:hint="eastAsia"/>
          <w:sz w:val="32"/>
          <w:szCs w:val="32"/>
        </w:rPr>
        <w:t>面、准确、及时地反映本省非税收入规模、结构和收缴情况，科学分析影响收入实现的因素</w:t>
      </w:r>
      <w:r>
        <w:rPr>
          <w:rFonts w:ascii="仿宋_GB2312" w:eastAsia="仿宋_GB2312" w:hint="eastAsia"/>
          <w:sz w:val="32"/>
          <w:szCs w:val="32"/>
        </w:rPr>
        <w:t>。</w:t>
      </w:r>
    </w:p>
    <w:p w:rsidR="00000000" w:rsidRDefault="00C118A2">
      <w:pPr>
        <w:spacing w:before="100" w:beforeAutospacing="1" w:after="100" w:afterAutospacing="1"/>
        <w:divId w:val="1249148813"/>
        <w:rPr>
          <w:rFonts w:hint="eastAsia"/>
        </w:rPr>
      </w:pPr>
      <w:r>
        <w:rPr>
          <w:rFonts w:ascii="仿宋_GB2312" w:eastAsia="仿宋_GB2312" w:hint="eastAsia"/>
          <w:sz w:val="32"/>
          <w:szCs w:val="32"/>
        </w:rPr>
        <w:t xml:space="preserve">    </w:t>
      </w:r>
      <w:r>
        <w:rPr>
          <w:rFonts w:ascii="仿宋_GB2312" w:eastAsia="仿宋_GB2312" w:hint="eastAsia"/>
          <w:sz w:val="32"/>
          <w:szCs w:val="32"/>
        </w:rPr>
        <w:t>（十七）省级财政部门要按照财政部规定的非税收入收缴执行分析报表格</w:t>
      </w:r>
      <w:r>
        <w:rPr>
          <w:rFonts w:ascii="仿宋_GB2312" w:eastAsia="仿宋_GB2312" w:hint="eastAsia"/>
          <w:sz w:val="32"/>
          <w:szCs w:val="32"/>
        </w:rPr>
        <w:t xml:space="preserve"> </w:t>
      </w:r>
      <w:r>
        <w:rPr>
          <w:rFonts w:ascii="仿宋_GB2312" w:eastAsia="仿宋_GB2312" w:hint="eastAsia"/>
          <w:sz w:val="32"/>
          <w:szCs w:val="32"/>
        </w:rPr>
        <w:t>式、口径和时间要求，及时报送本省非税收入收缴执行分析情况</w:t>
      </w:r>
      <w:r>
        <w:rPr>
          <w:rFonts w:ascii="仿宋_GB2312" w:eastAsia="仿宋_GB2312" w:hint="eastAsia"/>
          <w:sz w:val="32"/>
          <w:szCs w:val="32"/>
        </w:rPr>
        <w:t>。</w:t>
      </w:r>
    </w:p>
    <w:p w:rsidR="00000000" w:rsidRDefault="00C118A2">
      <w:pPr>
        <w:spacing w:before="100" w:beforeAutospacing="1" w:after="100" w:afterAutospacing="1"/>
        <w:jc w:val="center"/>
        <w:divId w:val="1249148813"/>
        <w:rPr>
          <w:rFonts w:hint="eastAsia"/>
        </w:rPr>
      </w:pPr>
      <w:bookmarkStart w:id="7" w:name="a26"/>
      <w:bookmarkEnd w:id="7"/>
      <w:r>
        <w:rPr>
          <w:rFonts w:ascii="仿宋_GB2312" w:eastAsia="仿宋_GB2312" w:hint="eastAsia"/>
          <w:b/>
          <w:sz w:val="32"/>
          <w:szCs w:val="32"/>
        </w:rPr>
        <w:lastRenderedPageBreak/>
        <w:t>七、强化非税收入收缴监</w:t>
      </w:r>
      <w:r>
        <w:rPr>
          <w:rFonts w:ascii="仿宋_GB2312" w:eastAsia="仿宋_GB2312" w:hint="eastAsia"/>
          <w:b/>
          <w:sz w:val="32"/>
          <w:szCs w:val="32"/>
        </w:rPr>
        <w:t>管</w:t>
      </w:r>
    </w:p>
    <w:p w:rsidR="00000000" w:rsidRDefault="00C118A2">
      <w:pPr>
        <w:spacing w:before="100" w:beforeAutospacing="1" w:after="100" w:afterAutospacing="1"/>
        <w:divId w:val="1249148813"/>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（十八）地方各级财政部门要加强《非税收入一般缴款书》管理，建立和</w:t>
      </w:r>
      <w:r>
        <w:rPr>
          <w:rFonts w:ascii="仿宋_GB2312" w:eastAsia="仿宋_GB2312" w:hint="eastAsia"/>
          <w:sz w:val="32"/>
          <w:szCs w:val="32"/>
        </w:rPr>
        <w:t xml:space="preserve"> </w:t>
      </w:r>
      <w:r>
        <w:rPr>
          <w:rFonts w:ascii="仿宋_GB2312" w:eastAsia="仿宋_GB2312" w:hint="eastAsia"/>
          <w:sz w:val="32"/>
          <w:szCs w:val="32"/>
        </w:rPr>
        <w:t>完善《非税收入一般缴款书》审验、核销机制，实现系统自动核销电子票据和人工核销纸质票据的有机结合，切实发挥《非税收入一般缴款书》“以票控收”的作用</w:t>
      </w:r>
      <w:r>
        <w:rPr>
          <w:rFonts w:ascii="仿宋_GB2312" w:eastAsia="仿宋_GB2312" w:hint="eastAsia"/>
          <w:sz w:val="32"/>
          <w:szCs w:val="32"/>
        </w:rPr>
        <w:t>。</w:t>
      </w:r>
    </w:p>
    <w:p w:rsidR="00000000" w:rsidRDefault="00C118A2">
      <w:pPr>
        <w:spacing w:before="100" w:beforeAutospacing="1" w:after="100" w:afterAutospacing="1"/>
        <w:divId w:val="1249148813"/>
        <w:rPr>
          <w:rFonts w:hint="eastAsia"/>
        </w:rPr>
      </w:pPr>
      <w:r>
        <w:rPr>
          <w:rFonts w:ascii="仿宋_GB2312" w:eastAsia="仿宋_GB2312" w:hint="eastAsia"/>
          <w:sz w:val="32"/>
          <w:szCs w:val="32"/>
        </w:rPr>
        <w:t xml:space="preserve">    </w:t>
      </w:r>
      <w:r>
        <w:rPr>
          <w:rFonts w:ascii="仿宋_GB2312" w:eastAsia="仿宋_GB2312" w:hint="eastAsia"/>
          <w:sz w:val="32"/>
          <w:szCs w:val="32"/>
        </w:rPr>
        <w:t>（十九）地方各级财政部门要建立非税收入收缴代理银行综合考评制度，</w:t>
      </w:r>
      <w:r>
        <w:rPr>
          <w:rFonts w:ascii="仿宋_GB2312" w:eastAsia="仿宋_GB2312" w:hint="eastAsia"/>
          <w:sz w:val="32"/>
          <w:szCs w:val="32"/>
        </w:rPr>
        <w:t xml:space="preserve"> </w:t>
      </w:r>
      <w:r>
        <w:rPr>
          <w:rFonts w:ascii="仿宋_GB2312" w:eastAsia="仿宋_GB2312" w:hint="eastAsia"/>
          <w:sz w:val="32"/>
          <w:szCs w:val="32"/>
        </w:rPr>
        <w:t>并切实抓好落实，促进代理银行更好地履行委托代理协议，不断提高代理业务水平和服务质量</w:t>
      </w:r>
      <w:r>
        <w:rPr>
          <w:rFonts w:ascii="仿宋_GB2312" w:eastAsia="仿宋_GB2312" w:hint="eastAsia"/>
          <w:sz w:val="32"/>
          <w:szCs w:val="32"/>
        </w:rPr>
        <w:t>。</w:t>
      </w:r>
    </w:p>
    <w:p w:rsidR="00000000" w:rsidRDefault="00C118A2">
      <w:pPr>
        <w:spacing w:before="100" w:beforeAutospacing="1" w:after="100" w:afterAutospacing="1"/>
        <w:divId w:val="1249148813"/>
        <w:rPr>
          <w:rFonts w:hint="eastAsia"/>
        </w:rPr>
      </w:pPr>
      <w:r>
        <w:rPr>
          <w:rFonts w:ascii="仿宋_GB2312" w:eastAsia="仿宋_GB2312" w:hint="eastAsia"/>
          <w:sz w:val="32"/>
          <w:szCs w:val="32"/>
        </w:rPr>
        <w:t xml:space="preserve">    </w:t>
      </w:r>
      <w:r>
        <w:rPr>
          <w:rFonts w:ascii="仿宋_GB2312" w:eastAsia="仿宋_GB2312" w:hint="eastAsia"/>
          <w:sz w:val="32"/>
          <w:szCs w:val="32"/>
        </w:rPr>
        <w:t>（二十）地方各级财政部门要发挥收缴信息系统对非税收入收缴的动态监</w:t>
      </w:r>
      <w:r>
        <w:rPr>
          <w:rFonts w:ascii="仿宋_GB2312" w:eastAsia="仿宋_GB2312" w:hint="eastAsia"/>
          <w:sz w:val="32"/>
          <w:szCs w:val="32"/>
        </w:rPr>
        <w:t xml:space="preserve"> </w:t>
      </w:r>
      <w:r>
        <w:rPr>
          <w:rFonts w:ascii="仿宋_GB2312" w:eastAsia="仿宋_GB2312" w:hint="eastAsia"/>
          <w:sz w:val="32"/>
          <w:szCs w:val="32"/>
        </w:rPr>
        <w:t>控功能，对非税收入收缴银行账户、票据使用、单位执收等各方面实</w:t>
      </w:r>
      <w:r>
        <w:rPr>
          <w:rFonts w:ascii="仿宋_GB2312" w:eastAsia="仿宋_GB2312" w:hint="eastAsia"/>
          <w:sz w:val="32"/>
          <w:szCs w:val="32"/>
        </w:rPr>
        <w:t>施全面监管，保障非税收</w:t>
      </w:r>
      <w:proofErr w:type="gramStart"/>
      <w:r>
        <w:rPr>
          <w:rFonts w:ascii="仿宋_GB2312" w:eastAsia="仿宋_GB2312" w:hint="eastAsia"/>
          <w:sz w:val="32"/>
          <w:szCs w:val="32"/>
        </w:rPr>
        <w:t>入及时</w:t>
      </w:r>
      <w:proofErr w:type="gramEnd"/>
      <w:r>
        <w:rPr>
          <w:rFonts w:ascii="仿宋_GB2312" w:eastAsia="仿宋_GB2312" w:hint="eastAsia"/>
          <w:sz w:val="32"/>
          <w:szCs w:val="32"/>
        </w:rPr>
        <w:t>足额上缴财政</w:t>
      </w:r>
      <w:r>
        <w:rPr>
          <w:rFonts w:ascii="仿宋_GB2312" w:eastAsia="仿宋_GB2312" w:hint="eastAsia"/>
          <w:sz w:val="32"/>
          <w:szCs w:val="32"/>
        </w:rPr>
        <w:t>。</w:t>
      </w:r>
    </w:p>
    <w:p w:rsidR="00000000" w:rsidRDefault="00C118A2">
      <w:pPr>
        <w:spacing w:before="100" w:beforeAutospacing="1" w:after="100" w:afterAutospacing="1"/>
        <w:divId w:val="1249148813"/>
        <w:rPr>
          <w:rFonts w:hint="eastAsia"/>
        </w:rPr>
      </w:pPr>
      <w:r>
        <w:rPr>
          <w:rFonts w:ascii="仿宋_GB2312" w:eastAsia="仿宋_GB2312" w:hint="eastAsia"/>
          <w:sz w:val="32"/>
          <w:szCs w:val="32"/>
        </w:rPr>
        <w:t xml:space="preserve">    </w:t>
      </w:r>
      <w:r>
        <w:rPr>
          <w:rFonts w:ascii="仿宋_GB2312" w:eastAsia="仿宋_GB2312" w:hint="eastAsia"/>
          <w:sz w:val="32"/>
          <w:szCs w:val="32"/>
        </w:rPr>
        <w:t>（二十一）地方各级财政部门要参照《财政部关于印发〈中央单位收入收</w:t>
      </w:r>
      <w:r>
        <w:rPr>
          <w:rFonts w:ascii="仿宋_GB2312" w:eastAsia="仿宋_GB2312" w:hint="eastAsia"/>
          <w:sz w:val="32"/>
          <w:szCs w:val="32"/>
        </w:rPr>
        <w:t xml:space="preserve"> </w:t>
      </w:r>
      <w:r>
        <w:rPr>
          <w:rFonts w:ascii="仿宋_GB2312" w:eastAsia="仿宋_GB2312" w:hint="eastAsia"/>
          <w:sz w:val="32"/>
          <w:szCs w:val="32"/>
        </w:rPr>
        <w:t>缴管理改革试点部内相关工作管理暂行规定〉的通知》（财办</w:t>
      </w:r>
      <w:r>
        <w:rPr>
          <w:rFonts w:ascii="仿宋_GB2312" w:eastAsia="仿宋_GB2312" w:hint="eastAsia"/>
          <w:sz w:val="32"/>
          <w:szCs w:val="32"/>
        </w:rPr>
        <w:t>[2004]9</w:t>
      </w:r>
      <w:r>
        <w:rPr>
          <w:rFonts w:ascii="仿宋_GB2312" w:eastAsia="仿宋_GB2312" w:hint="eastAsia"/>
          <w:sz w:val="32"/>
          <w:szCs w:val="32"/>
        </w:rPr>
        <w:t>号）的有关规定，理顺财政部门内部各有关部门在</w:t>
      </w:r>
      <w:r>
        <w:rPr>
          <w:rFonts w:ascii="仿宋_GB2312" w:eastAsia="仿宋_GB2312" w:hint="eastAsia"/>
          <w:sz w:val="32"/>
          <w:szCs w:val="32"/>
        </w:rPr>
        <w:t xml:space="preserve"> </w:t>
      </w:r>
      <w:r>
        <w:rPr>
          <w:rFonts w:ascii="仿宋_GB2312" w:eastAsia="仿宋_GB2312" w:hint="eastAsia"/>
          <w:sz w:val="32"/>
          <w:szCs w:val="32"/>
        </w:rPr>
        <w:t>非税收入收缴管理中的业务分工，加强各职能部门的协调配合，合力提升非税收入收缴管理水平</w:t>
      </w:r>
      <w:r>
        <w:rPr>
          <w:rFonts w:ascii="仿宋_GB2312" w:eastAsia="仿宋_GB2312" w:hint="eastAsia"/>
          <w:sz w:val="32"/>
          <w:szCs w:val="32"/>
        </w:rPr>
        <w:t>。</w:t>
      </w:r>
    </w:p>
    <w:p w:rsidR="00000000" w:rsidRDefault="00C118A2">
      <w:pPr>
        <w:spacing w:before="100" w:beforeAutospacing="1" w:after="100" w:afterAutospacing="1"/>
        <w:divId w:val="1249148813"/>
        <w:rPr>
          <w:rFonts w:hint="eastAsia"/>
        </w:rPr>
      </w:pPr>
      <w:r>
        <w:rPr>
          <w:rFonts w:hint="eastAsia"/>
        </w:rPr>
        <w:t> </w:t>
      </w:r>
    </w:p>
    <w:sectPr w:rsidR="00000000">
      <w:headerReference w:type="default" r:id="rId6"/>
      <w:footerReference w:type="default" r:id="rId7"/>
      <w:pgSz w:w="11906" w:h="16838"/>
      <w:pgMar w:top="1440" w:right="1800" w:bottom="1440" w:left="1800"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1C29" w:rsidRDefault="00331C29" w:rsidP="00331C29">
      <w:r>
        <w:separator/>
      </w:r>
    </w:p>
  </w:endnote>
  <w:endnote w:type="continuationSeparator" w:id="1">
    <w:p w:rsidR="00331C29" w:rsidRDefault="00331C29" w:rsidP="00331C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C29" w:rsidRDefault="00331C29" w:rsidP="00331C29">
    <w:pPr>
      <w:pStyle w:val="a7"/>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1C29" w:rsidRDefault="00331C29" w:rsidP="00331C29">
      <w:r>
        <w:separator/>
      </w:r>
    </w:p>
  </w:footnote>
  <w:footnote w:type="continuationSeparator" w:id="1">
    <w:p w:rsidR="00331C29" w:rsidRDefault="00331C29" w:rsidP="00331C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C29" w:rsidRDefault="00331C29" w:rsidP="00331C29">
    <w:pPr>
      <w:pStyle w:val="a6"/>
      <w:jc w:val="left"/>
    </w:pPr>
    <w:r>
      <w:t xml:space="preserve">标题： 财政部关于深化地方非税收入收缴管理改革的指导意见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420"/>
  <w:noPunctuationKerning/>
  <w:characterSpacingControl w:val="doNotCompress"/>
  <w:hdrShapeDefaults>
    <o:shapedefaults v:ext="edit" spidmax="2050"/>
  </w:hdrShapeDefaults>
  <w:footnotePr>
    <w:footnote w:id="0"/>
    <w:footnote w:id="1"/>
  </w:footnotePr>
  <w:endnotePr>
    <w:endnote w:id="0"/>
    <w:endnote w:id="1"/>
  </w:endnotePr>
  <w:compat>
    <w:useFELayout/>
  </w:compat>
  <w:rsids>
    <w:rsidRoot w:val="00331C29"/>
    <w:rsid w:val="00331C29"/>
    <w:rsid w:val="00C118A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strike w:val="0"/>
      <w:dstrike w:val="0"/>
      <w:color w:val="0000FF"/>
      <w:u w:val="none"/>
      <w:effect w:val="none"/>
    </w:rPr>
  </w:style>
  <w:style w:type="character" w:styleId="a4">
    <w:name w:val="FollowedHyperlink"/>
    <w:basedOn w:val="a0"/>
    <w:uiPriority w:val="99"/>
    <w:semiHidden/>
    <w:unhideWhenUsed/>
    <w:rPr>
      <w:strike w:val="0"/>
      <w:dstrike w:val="0"/>
      <w:color w:val="800080"/>
      <w:u w:val="none"/>
      <w:effect w:val="none"/>
    </w:rPr>
  </w:style>
  <w:style w:type="paragraph" w:styleId="a5">
    <w:name w:val="Normal (Web)"/>
    <w:basedOn w:val="a"/>
    <w:uiPriority w:val="99"/>
    <w:semiHidden/>
    <w:unhideWhenUsed/>
    <w:pPr>
      <w:spacing w:before="100" w:beforeAutospacing="1" w:after="100" w:afterAutospacing="1"/>
    </w:pPr>
  </w:style>
  <w:style w:type="paragraph" w:styleId="a6">
    <w:name w:val="header"/>
    <w:basedOn w:val="a"/>
    <w:link w:val="Char"/>
    <w:uiPriority w:val="99"/>
    <w:semiHidden/>
    <w:unhideWhenUsed/>
    <w:rsid w:val="00331C2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331C29"/>
    <w:rPr>
      <w:rFonts w:ascii="宋体" w:eastAsia="宋体" w:hAnsi="宋体" w:cs="宋体"/>
      <w:sz w:val="18"/>
      <w:szCs w:val="18"/>
    </w:rPr>
  </w:style>
  <w:style w:type="paragraph" w:styleId="a7">
    <w:name w:val="footer"/>
    <w:basedOn w:val="a"/>
    <w:link w:val="Char0"/>
    <w:uiPriority w:val="99"/>
    <w:semiHidden/>
    <w:unhideWhenUsed/>
    <w:rsid w:val="00331C29"/>
    <w:pPr>
      <w:tabs>
        <w:tab w:val="center" w:pos="4153"/>
        <w:tab w:val="right" w:pos="8306"/>
      </w:tabs>
      <w:snapToGrid w:val="0"/>
    </w:pPr>
    <w:rPr>
      <w:sz w:val="18"/>
      <w:szCs w:val="18"/>
    </w:rPr>
  </w:style>
  <w:style w:type="character" w:customStyle="1" w:styleId="Char0">
    <w:name w:val="页脚 Char"/>
    <w:basedOn w:val="a0"/>
    <w:link w:val="a7"/>
    <w:uiPriority w:val="99"/>
    <w:semiHidden/>
    <w:rsid w:val="00331C29"/>
    <w:rPr>
      <w:rFonts w:ascii="宋体" w:eastAsia="宋体" w:hAnsi="宋体" w:cs="宋体"/>
      <w:sz w:val="18"/>
      <w:szCs w:val="18"/>
    </w:rPr>
  </w:style>
</w:styles>
</file>

<file path=word/webSettings.xml><?xml version="1.0" encoding="utf-8"?>
<w:webSettings xmlns:r="http://schemas.openxmlformats.org/officeDocument/2006/relationships" xmlns:w="http://schemas.openxmlformats.org/wordprocessingml/2006/main">
  <w:divs>
    <w:div w:id="12491488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2665</Words>
  <Characters>214</Characters>
  <Application>Microsoft Office Word</Application>
  <DocSecurity>0</DocSecurity>
  <Lines>1</Lines>
  <Paragraphs>5</Paragraphs>
  <ScaleCrop>false</ScaleCrop>
  <Company/>
  <LinksUpToDate>false</LinksUpToDate>
  <CharactersWithSpaces>2874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财政部关于深化地方非税收入收缴管理改革的指导意见</dc:title>
  <dc:creator>明岩</dc:creator>
  <cp:lastModifiedBy>明岩</cp:lastModifiedBy>
  <cp:revision>2</cp:revision>
  <dcterms:created xsi:type="dcterms:W3CDTF">2015-12-22T02:41:00Z</dcterms:created>
  <dcterms:modified xsi:type="dcterms:W3CDTF">2015-12-22T02:41:00Z</dcterms:modified>
</cp:coreProperties>
</file>