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70D94">
      <w:pPr>
        <w:pStyle w:val="a5"/>
      </w:pPr>
      <w:r>
        <w:t> </w:t>
      </w:r>
    </w:p>
    <w:p w:rsidR="00000000" w:rsidRDefault="00E70D94">
      <w:pPr>
        <w:spacing w:line="800" w:lineRule="exact"/>
        <w:jc w:val="center"/>
      </w:pPr>
      <w:r>
        <w:rPr>
          <w:rFonts w:hint="eastAsia"/>
          <w:b/>
          <w:color w:val="FF0000"/>
          <w:sz w:val="44"/>
          <w:szCs w:val="44"/>
        </w:rPr>
        <w:t>财政部关于实施《中央行政单位国有资产处置收入和出租出借收入管理暂行办法》有关问题的补充通知</w:t>
      </w:r>
    </w:p>
    <w:p w:rsidR="00000000" w:rsidRDefault="00E70D94">
      <w:pPr>
        <w:spacing w:line="720" w:lineRule="exact"/>
        <w:jc w:val="center"/>
        <w:rPr>
          <w:rFonts w:hint="eastAsia"/>
        </w:rPr>
      </w:pPr>
      <w:proofErr w:type="gramStart"/>
      <w:r>
        <w:rPr>
          <w:rFonts w:hint="eastAsia"/>
          <w:b/>
        </w:rPr>
        <w:t>财行〔</w:t>
      </w:r>
      <w:r>
        <w:rPr>
          <w:rFonts w:hint="eastAsia"/>
          <w:b/>
        </w:rPr>
        <w:t>2009</w:t>
      </w:r>
      <w:r>
        <w:rPr>
          <w:rFonts w:hint="eastAsia"/>
          <w:b/>
        </w:rPr>
        <w:t>〕</w:t>
      </w:r>
      <w:proofErr w:type="gramEnd"/>
      <w:r>
        <w:rPr>
          <w:rFonts w:hint="eastAsia"/>
          <w:b/>
        </w:rPr>
        <w:t>567</w:t>
      </w:r>
      <w:r>
        <w:rPr>
          <w:rFonts w:hint="eastAsia"/>
          <w:b/>
        </w:rPr>
        <w:t>号</w:t>
      </w:r>
    </w:p>
    <w:p w:rsidR="00000000" w:rsidRDefault="00E70D94">
      <w:pPr>
        <w:pStyle w:val="a5"/>
        <w:rPr>
          <w:rFonts w:hint="eastAsia"/>
        </w:rPr>
      </w:pPr>
      <w:r>
        <w:t> </w:t>
      </w:r>
    </w:p>
    <w:p w:rsidR="00000000" w:rsidRDefault="00E70D94">
      <w:pPr>
        <w:pStyle w:val="a5"/>
        <w:jc w:val="center"/>
      </w:pPr>
      <w:r>
        <w:t>目录</w:t>
      </w:r>
    </w:p>
    <w:p w:rsidR="00000000" w:rsidRDefault="00E70D94">
      <w:pPr>
        <w:spacing w:line="480" w:lineRule="auto"/>
      </w:pPr>
      <w:bookmarkStart w:id="0" w:name="a0"/>
      <w:bookmarkEnd w:id="0"/>
      <w:r>
        <w:rPr>
          <w:rFonts w:ascii="仿宋_GB2312" w:eastAsia="仿宋_GB2312" w:hint="eastAsia"/>
          <w:sz w:val="32"/>
          <w:szCs w:val="32"/>
        </w:rPr>
        <w:t>党中央有关部门，国务院有关</w:t>
      </w:r>
      <w:r>
        <w:rPr>
          <w:rFonts w:ascii="仿宋_GB2312" w:eastAsia="仿宋_GB2312" w:hint="eastAsia"/>
          <w:sz w:val="32"/>
          <w:szCs w:val="32"/>
        </w:rPr>
        <w:t xml:space="preserve"> </w:t>
      </w:r>
      <w:r>
        <w:rPr>
          <w:rFonts w:ascii="仿宋_GB2312" w:eastAsia="仿宋_GB2312" w:hint="eastAsia"/>
          <w:sz w:val="32"/>
          <w:szCs w:val="32"/>
        </w:rPr>
        <w:t>部委、有关直属机构，全国人大常委会办公厅，全国政协办公厅，高法院，高检院，有关人民团体，新疆生产建设兵团财务局</w:t>
      </w:r>
      <w:r>
        <w:rPr>
          <w:rFonts w:ascii="仿宋_GB2312" w:eastAsia="仿宋_GB2312" w:hint="eastAsia"/>
          <w:sz w:val="32"/>
          <w:szCs w:val="32"/>
        </w:rPr>
        <w:t>：</w:t>
      </w:r>
    </w:p>
    <w:p w:rsidR="00000000" w:rsidRDefault="00E70D94">
      <w:pPr>
        <w:spacing w:line="480" w:lineRule="auto"/>
        <w:ind w:firstLineChars="200" w:firstLine="640"/>
        <w:rPr>
          <w:rFonts w:hint="eastAsia"/>
        </w:rPr>
      </w:pPr>
      <w:r>
        <w:rPr>
          <w:rFonts w:ascii="仿宋 _GB2312" w:eastAsia="仿宋 _GB2312" w:hint="eastAsia"/>
          <w:sz w:val="32"/>
          <w:szCs w:val="32"/>
        </w:rPr>
        <w:t>近日，财政部下发了《中央行政单位国有资产处置收入和出租出借收入管理暂行办法》（</w:t>
      </w:r>
      <w:proofErr w:type="gramStart"/>
      <w:r>
        <w:rPr>
          <w:rFonts w:ascii="仿宋 _GB2312" w:eastAsia="仿宋 _GB2312" w:hint="eastAsia"/>
          <w:sz w:val="32"/>
          <w:szCs w:val="32"/>
        </w:rPr>
        <w:t>财行</w:t>
      </w:r>
      <w:proofErr w:type="gramEnd"/>
      <w:r>
        <w:rPr>
          <w:rFonts w:ascii="仿宋 _GB2312" w:eastAsia="仿宋 _GB2312" w:hint="eastAsia"/>
          <w:sz w:val="32"/>
          <w:szCs w:val="32"/>
        </w:rPr>
        <w:t>[2009]400</w:t>
      </w:r>
      <w:r>
        <w:rPr>
          <w:rFonts w:ascii="仿宋 _GB2312" w:eastAsia="仿宋 _GB2312" w:hint="eastAsia"/>
          <w:sz w:val="32"/>
          <w:szCs w:val="32"/>
        </w:rPr>
        <w:t>号，以下简称《办法》）。现就《办法》实施的有关问题补充通知如下</w:t>
      </w:r>
      <w:r>
        <w:rPr>
          <w:rFonts w:ascii="仿宋 _GB2312" w:eastAsia="仿宋 _GB2312" w:hint="eastAsia"/>
          <w:sz w:val="32"/>
          <w:szCs w:val="32"/>
        </w:rPr>
        <w:t>：</w:t>
      </w:r>
    </w:p>
    <w:p w:rsidR="00000000" w:rsidRDefault="00E70D94">
      <w:pPr>
        <w:spacing w:line="480" w:lineRule="auto"/>
        <w:ind w:firstLineChars="200" w:firstLine="640"/>
        <w:rPr>
          <w:rFonts w:hint="eastAsia"/>
        </w:rPr>
      </w:pPr>
      <w:bookmarkStart w:id="1" w:name="a2"/>
      <w:bookmarkEnd w:id="1"/>
      <w:r>
        <w:rPr>
          <w:rFonts w:ascii="仿宋_GB2312" w:eastAsia="仿宋_GB2312" w:hint="eastAsia"/>
          <w:sz w:val="32"/>
          <w:szCs w:val="32"/>
        </w:rPr>
        <w:t>一、《办法》有关收入范围的界定问</w:t>
      </w:r>
      <w:r>
        <w:rPr>
          <w:rFonts w:ascii="仿宋_GB2312" w:eastAsia="仿宋_GB2312" w:hint="eastAsia"/>
          <w:sz w:val="32"/>
          <w:szCs w:val="32"/>
        </w:rPr>
        <w:t>题</w:t>
      </w:r>
    </w:p>
    <w:p w:rsidR="00000000" w:rsidRDefault="00E70D94">
      <w:pPr>
        <w:spacing w:line="480" w:lineRule="auto"/>
        <w:ind w:firstLineChars="200" w:firstLine="640"/>
        <w:rPr>
          <w:rFonts w:hint="eastAsia"/>
        </w:rPr>
      </w:pPr>
      <w:r>
        <w:rPr>
          <w:rFonts w:ascii="仿宋 _GB2312" w:eastAsia="仿宋 _GB2312" w:hint="eastAsia"/>
          <w:sz w:val="32"/>
          <w:szCs w:val="32"/>
        </w:rPr>
        <w:lastRenderedPageBreak/>
        <w:t>（一）产权在行政单位，由事业单位管理的房屋等固定资产，有关处置收入和出租出借收入属于行政单位国有资产收入，按照《办法》有关规定管理。</w:t>
      </w:r>
      <w:r>
        <w:rPr>
          <w:rFonts w:ascii="仿宋 _GB2312" w:eastAsia="仿宋 _GB2312" w:hint="eastAsia"/>
          <w:sz w:val="32"/>
          <w:szCs w:val="32"/>
        </w:rPr>
        <w:t xml:space="preserve"> </w:t>
      </w:r>
    </w:p>
    <w:p w:rsidR="00000000" w:rsidRDefault="00E70D94">
      <w:pPr>
        <w:spacing w:line="480" w:lineRule="auto"/>
        <w:ind w:firstLineChars="200" w:firstLine="640"/>
        <w:rPr>
          <w:rFonts w:hint="eastAsia"/>
        </w:rPr>
      </w:pPr>
      <w:r>
        <w:rPr>
          <w:rFonts w:ascii="仿宋 _GB2312" w:eastAsia="仿宋 _GB2312" w:hint="eastAsia"/>
          <w:sz w:val="32"/>
          <w:szCs w:val="32"/>
        </w:rPr>
        <w:t>（二）行政单位所属独立核算的企业整体或者部分产权（股权）转让、经营租赁等的收入，属于国有资产收入，在国有资本经营预算法律法规全面实施之前，按照</w:t>
      </w:r>
      <w:r>
        <w:rPr>
          <w:rFonts w:ascii="仿宋 _GB2312" w:eastAsia="仿宋 _GB2312" w:hint="eastAsia"/>
          <w:sz w:val="32"/>
          <w:szCs w:val="32"/>
        </w:rPr>
        <w:t xml:space="preserve"> </w:t>
      </w:r>
      <w:r>
        <w:rPr>
          <w:rFonts w:ascii="仿宋 _GB2312" w:eastAsia="仿宋 _GB2312" w:hint="eastAsia"/>
          <w:sz w:val="32"/>
          <w:szCs w:val="32"/>
        </w:rPr>
        <w:t>《办法》有关规定管理</w:t>
      </w:r>
      <w:r>
        <w:rPr>
          <w:rFonts w:ascii="仿宋 _GB2312" w:eastAsia="仿宋 _GB2312" w:hint="eastAsia"/>
          <w:sz w:val="32"/>
          <w:szCs w:val="32"/>
        </w:rPr>
        <w:t>。</w:t>
      </w:r>
    </w:p>
    <w:p w:rsidR="00000000" w:rsidRDefault="00E70D94">
      <w:pPr>
        <w:spacing w:line="480" w:lineRule="auto"/>
        <w:ind w:firstLineChars="200" w:firstLine="640"/>
        <w:rPr>
          <w:rFonts w:hint="eastAsia"/>
        </w:rPr>
      </w:pPr>
      <w:r>
        <w:rPr>
          <w:rFonts w:ascii="仿宋 _GB2312" w:eastAsia="仿宋 _GB2312" w:hint="eastAsia"/>
          <w:sz w:val="32"/>
          <w:szCs w:val="32"/>
        </w:rPr>
        <w:t>（三）《办法》所称公有住房出售收入，是指行政单位按照房改政策，向职工出售单位自管公房取得的收入；所称公有住房出租收入，是指产权在行政单位的公有</w:t>
      </w:r>
      <w:r>
        <w:rPr>
          <w:rFonts w:ascii="仿宋 _GB2312" w:eastAsia="仿宋 _GB2312" w:hint="eastAsia"/>
          <w:sz w:val="32"/>
          <w:szCs w:val="32"/>
        </w:rPr>
        <w:t xml:space="preserve"> </w:t>
      </w:r>
      <w:r>
        <w:rPr>
          <w:rFonts w:ascii="仿宋 _GB2312" w:eastAsia="仿宋 _GB2312" w:hint="eastAsia"/>
          <w:sz w:val="32"/>
          <w:szCs w:val="32"/>
        </w:rPr>
        <w:t>住房，出租给本单位职工，用于自居用途的出租收入</w:t>
      </w:r>
      <w:r>
        <w:rPr>
          <w:rFonts w:ascii="仿宋 _GB2312" w:eastAsia="仿宋 _GB2312" w:hint="eastAsia"/>
          <w:sz w:val="32"/>
          <w:szCs w:val="32"/>
        </w:rPr>
        <w:t>。</w:t>
      </w:r>
    </w:p>
    <w:p w:rsidR="00000000" w:rsidRDefault="00E70D94">
      <w:pPr>
        <w:spacing w:line="480" w:lineRule="auto"/>
        <w:ind w:firstLineChars="200" w:firstLine="640"/>
        <w:rPr>
          <w:rFonts w:hint="eastAsia"/>
        </w:rPr>
      </w:pPr>
      <w:r>
        <w:rPr>
          <w:rFonts w:ascii="仿宋 _GB2312" w:eastAsia="仿宋 _GB2312" w:hint="eastAsia"/>
          <w:sz w:val="32"/>
          <w:szCs w:val="32"/>
        </w:rPr>
        <w:t>（四）资产处置</w:t>
      </w:r>
      <w:r>
        <w:rPr>
          <w:rFonts w:ascii="仿宋 _GB2312" w:eastAsia="仿宋 _GB2312" w:hint="eastAsia"/>
          <w:sz w:val="32"/>
          <w:szCs w:val="32"/>
        </w:rPr>
        <w:t>有关土地收益处理方式如下：因处置土地取得的收益（包括对地上建筑物的补偿），按照《财</w:t>
      </w:r>
      <w:r>
        <w:rPr>
          <w:rFonts w:ascii="仿宋 _GB2312" w:eastAsia="仿宋 _GB2312" w:hint="eastAsia"/>
          <w:sz w:val="32"/>
          <w:szCs w:val="32"/>
        </w:rPr>
        <w:lastRenderedPageBreak/>
        <w:t>政部关于将中央单位土地收益纳入预算管理的通知》</w:t>
      </w:r>
      <w:r>
        <w:rPr>
          <w:rFonts w:ascii="仿宋 _GB2312" w:eastAsia="仿宋 _GB2312" w:hint="eastAsia"/>
          <w:sz w:val="32"/>
          <w:szCs w:val="32"/>
        </w:rPr>
        <w:t xml:space="preserve"> </w:t>
      </w:r>
      <w:r>
        <w:rPr>
          <w:rFonts w:ascii="仿宋 _GB2312" w:eastAsia="仿宋 _GB2312" w:hint="eastAsia"/>
          <w:sz w:val="32"/>
          <w:szCs w:val="32"/>
        </w:rPr>
        <w:t>（财综</w:t>
      </w:r>
      <w:r>
        <w:rPr>
          <w:rFonts w:ascii="仿宋 _GB2312" w:eastAsia="仿宋 _GB2312" w:hint="eastAsia"/>
          <w:sz w:val="32"/>
          <w:szCs w:val="32"/>
        </w:rPr>
        <w:t>[2006]63</w:t>
      </w:r>
      <w:r>
        <w:rPr>
          <w:rFonts w:ascii="仿宋 _GB2312" w:eastAsia="仿宋 _GB2312" w:hint="eastAsia"/>
          <w:sz w:val="32"/>
          <w:szCs w:val="32"/>
        </w:rPr>
        <w:t>号）规定，上缴“其他国有资源（资产）有偿使用收入（</w:t>
      </w:r>
      <w:r>
        <w:rPr>
          <w:rFonts w:ascii="仿宋 _GB2312" w:eastAsia="仿宋 _GB2312" w:hint="eastAsia"/>
          <w:sz w:val="32"/>
          <w:szCs w:val="32"/>
        </w:rPr>
        <w:t>1030799</w:t>
      </w:r>
      <w:r>
        <w:rPr>
          <w:rFonts w:ascii="仿宋 _GB2312" w:eastAsia="仿宋 _GB2312" w:hint="eastAsia"/>
          <w:sz w:val="32"/>
          <w:szCs w:val="32"/>
        </w:rPr>
        <w:t>）”科目；因处置房产产生的收入，不再区分土地收益，全部上缴“行政单位国有资产处置收入（</w:t>
      </w:r>
      <w:r>
        <w:rPr>
          <w:rFonts w:ascii="仿宋 _GB2312" w:eastAsia="仿宋 _GB2312" w:hint="eastAsia"/>
          <w:sz w:val="32"/>
          <w:szCs w:val="32"/>
        </w:rPr>
        <w:t>103070602</w:t>
      </w:r>
      <w:r>
        <w:rPr>
          <w:rFonts w:ascii="仿宋 _GB2312" w:eastAsia="仿宋 _GB2312" w:hint="eastAsia"/>
          <w:sz w:val="32"/>
          <w:szCs w:val="32"/>
        </w:rPr>
        <w:t>）”科目，按照《办法》有关规定管理</w:t>
      </w:r>
      <w:r>
        <w:rPr>
          <w:rFonts w:ascii="仿宋 _GB2312" w:eastAsia="仿宋 _GB2312" w:hint="eastAsia"/>
          <w:sz w:val="32"/>
          <w:szCs w:val="32"/>
        </w:rPr>
        <w:t>。</w:t>
      </w:r>
    </w:p>
    <w:p w:rsidR="00000000" w:rsidRDefault="00E70D94">
      <w:pPr>
        <w:spacing w:line="480" w:lineRule="auto"/>
        <w:ind w:firstLineChars="200" w:firstLine="640"/>
        <w:rPr>
          <w:rFonts w:hint="eastAsia"/>
        </w:rPr>
      </w:pPr>
      <w:r>
        <w:rPr>
          <w:rFonts w:ascii="仿宋 _GB2312" w:eastAsia="仿宋 _GB2312" w:hint="eastAsia"/>
          <w:sz w:val="32"/>
          <w:szCs w:val="32"/>
        </w:rPr>
        <w:t>（五）中央行政单位出租、出借国有资产，在出租出借合同中明确由出租方负担的维护费用（包括水费、电费、</w:t>
      </w:r>
      <w:proofErr w:type="gramStart"/>
      <w:r>
        <w:rPr>
          <w:rFonts w:ascii="仿宋 _GB2312" w:eastAsia="仿宋 _GB2312" w:hint="eastAsia"/>
          <w:sz w:val="32"/>
          <w:szCs w:val="32"/>
        </w:rPr>
        <w:t>物业费</w:t>
      </w:r>
      <w:proofErr w:type="gramEnd"/>
      <w:r>
        <w:rPr>
          <w:rFonts w:ascii="仿宋 _GB2312" w:eastAsia="仿宋 _GB2312" w:hint="eastAsia"/>
          <w:sz w:val="32"/>
          <w:szCs w:val="32"/>
        </w:rPr>
        <w:t>等）可以在缴纳前抵扣，相关人员开支不得</w:t>
      </w:r>
      <w:r>
        <w:rPr>
          <w:rFonts w:ascii="仿宋 _GB2312" w:eastAsia="仿宋 _GB2312" w:hint="eastAsia"/>
          <w:sz w:val="32"/>
          <w:szCs w:val="32"/>
        </w:rPr>
        <w:t xml:space="preserve"> </w:t>
      </w:r>
      <w:r>
        <w:rPr>
          <w:rFonts w:ascii="仿宋 _GB2312" w:eastAsia="仿宋 _GB2312" w:hint="eastAsia"/>
          <w:sz w:val="32"/>
          <w:szCs w:val="32"/>
        </w:rPr>
        <w:t>抵扣</w:t>
      </w:r>
      <w:r>
        <w:rPr>
          <w:rFonts w:ascii="仿宋 _GB2312" w:eastAsia="仿宋 _GB2312" w:hint="eastAsia"/>
          <w:sz w:val="32"/>
          <w:szCs w:val="32"/>
        </w:rPr>
        <w:t>。</w:t>
      </w:r>
    </w:p>
    <w:p w:rsidR="00000000" w:rsidRDefault="00E70D94">
      <w:pPr>
        <w:spacing w:line="480" w:lineRule="auto"/>
        <w:ind w:firstLineChars="200" w:firstLine="640"/>
        <w:rPr>
          <w:rFonts w:hint="eastAsia"/>
        </w:rPr>
      </w:pPr>
      <w:bookmarkStart w:id="2" w:name="a8"/>
      <w:bookmarkEnd w:id="2"/>
      <w:r>
        <w:rPr>
          <w:rFonts w:ascii="仿宋_GB2312" w:eastAsia="仿宋_GB2312" w:hint="eastAsia"/>
          <w:sz w:val="32"/>
          <w:szCs w:val="32"/>
        </w:rPr>
        <w:t>二</w:t>
      </w:r>
      <w:r>
        <w:rPr>
          <w:rFonts w:ascii="仿宋_GB2312" w:eastAsia="仿宋_GB2312" w:hint="eastAsia"/>
          <w:sz w:val="32"/>
          <w:szCs w:val="32"/>
        </w:rPr>
        <w:t>、关于资产处置和出租出借的审批程序问</w:t>
      </w:r>
      <w:r>
        <w:rPr>
          <w:rFonts w:ascii="仿宋_GB2312" w:eastAsia="仿宋_GB2312" w:hint="eastAsia"/>
          <w:sz w:val="32"/>
          <w:szCs w:val="32"/>
        </w:rPr>
        <w:t>题</w:t>
      </w:r>
    </w:p>
    <w:p w:rsidR="00000000" w:rsidRDefault="00E70D94">
      <w:pPr>
        <w:spacing w:line="480" w:lineRule="auto"/>
        <w:ind w:firstLineChars="200" w:firstLine="640"/>
        <w:rPr>
          <w:rFonts w:hint="eastAsia"/>
        </w:rPr>
      </w:pPr>
      <w:r>
        <w:rPr>
          <w:rFonts w:ascii="仿宋 _GB2312" w:eastAsia="仿宋 _GB2312" w:hint="eastAsia"/>
          <w:sz w:val="32"/>
          <w:szCs w:val="32"/>
        </w:rPr>
        <w:t>（一）中共中央直属机关、国务院各部委（各直属机构、办事机构）机关的资产处置和出租出借事项，分别报中直管理局、国管局审批后，报财政部备案（一式三</w:t>
      </w:r>
      <w:r>
        <w:rPr>
          <w:rFonts w:ascii="仿宋 _GB2312" w:eastAsia="仿宋 _GB2312" w:hint="eastAsia"/>
          <w:sz w:val="32"/>
          <w:szCs w:val="32"/>
        </w:rPr>
        <w:t xml:space="preserve"> </w:t>
      </w:r>
      <w:r>
        <w:rPr>
          <w:rFonts w:ascii="仿宋 _GB2312" w:eastAsia="仿宋 _GB2312" w:hint="eastAsia"/>
          <w:sz w:val="32"/>
          <w:szCs w:val="32"/>
        </w:rPr>
        <w:t>份）。个别事项由中直管理局、国管局会同财政部审批</w:t>
      </w:r>
      <w:r>
        <w:rPr>
          <w:rFonts w:ascii="仿宋 _GB2312" w:eastAsia="仿宋 _GB2312" w:hint="eastAsia"/>
          <w:sz w:val="32"/>
          <w:szCs w:val="32"/>
        </w:rPr>
        <w:t>。</w:t>
      </w:r>
    </w:p>
    <w:p w:rsidR="00000000" w:rsidRDefault="00E70D94">
      <w:pPr>
        <w:spacing w:line="480" w:lineRule="auto"/>
        <w:ind w:firstLineChars="200" w:firstLine="640"/>
        <w:rPr>
          <w:rFonts w:hint="eastAsia"/>
        </w:rPr>
      </w:pPr>
      <w:r>
        <w:rPr>
          <w:rFonts w:ascii="仿宋 _GB2312" w:eastAsia="仿宋 _GB2312" w:hint="eastAsia"/>
          <w:sz w:val="32"/>
          <w:szCs w:val="32"/>
        </w:rPr>
        <w:lastRenderedPageBreak/>
        <w:t>全国人大行政单位、全国政协行政单位、各民主党派中央、全国工商联行政单位、中央垂直管理系统行政单位和驻外机构，有关资产处置和出租出借审批事项，按</w:t>
      </w:r>
      <w:r>
        <w:rPr>
          <w:rFonts w:ascii="仿宋 _GB2312" w:eastAsia="仿宋 _GB2312" w:hint="eastAsia"/>
          <w:sz w:val="32"/>
          <w:szCs w:val="32"/>
        </w:rPr>
        <w:t xml:space="preserve"> </w:t>
      </w:r>
      <w:r>
        <w:rPr>
          <w:rFonts w:ascii="仿宋 _GB2312" w:eastAsia="仿宋 _GB2312" w:hint="eastAsia"/>
          <w:sz w:val="32"/>
          <w:szCs w:val="32"/>
        </w:rPr>
        <w:t>照《全国人大行政单位国有资产管理暂行实施办法》、《全国政协行政单位国有资产管理暂行实施办法》、《财政部、政协全国委员会办公厅关于各民</w:t>
      </w:r>
      <w:r>
        <w:rPr>
          <w:rFonts w:ascii="仿宋 _GB2312" w:eastAsia="仿宋 _GB2312" w:hint="eastAsia"/>
          <w:sz w:val="32"/>
          <w:szCs w:val="32"/>
        </w:rPr>
        <w:t>主党派中央、全国工商联行政单</w:t>
      </w:r>
      <w:r>
        <w:rPr>
          <w:rFonts w:ascii="仿宋 _GB2312" w:eastAsia="仿宋 _GB2312" w:hint="eastAsia"/>
          <w:sz w:val="32"/>
          <w:szCs w:val="32"/>
        </w:rPr>
        <w:t xml:space="preserve"> </w:t>
      </w:r>
      <w:r>
        <w:rPr>
          <w:rFonts w:ascii="仿宋 _GB2312" w:eastAsia="仿宋 _GB2312" w:hint="eastAsia"/>
          <w:sz w:val="32"/>
          <w:szCs w:val="32"/>
        </w:rPr>
        <w:t>位国有资产管理有关问题的通知》、《中央垂直管理系统行政单位国有资产管理暂行实施办法》、《驻外机构国有资产管理暂行实施办法》等文件规定报财政部审批或备案（一式三</w:t>
      </w:r>
      <w:r>
        <w:rPr>
          <w:rFonts w:ascii="仿宋 _GB2312" w:eastAsia="仿宋 _GB2312" w:hint="eastAsia"/>
          <w:sz w:val="32"/>
          <w:szCs w:val="32"/>
        </w:rPr>
        <w:t xml:space="preserve"> </w:t>
      </w:r>
      <w:r>
        <w:rPr>
          <w:rFonts w:ascii="仿宋 _GB2312" w:eastAsia="仿宋 _GB2312" w:hint="eastAsia"/>
          <w:sz w:val="32"/>
          <w:szCs w:val="32"/>
        </w:rPr>
        <w:t>份）</w:t>
      </w:r>
      <w:r>
        <w:rPr>
          <w:rFonts w:ascii="仿宋 _GB2312" w:eastAsia="仿宋 _GB2312" w:hint="eastAsia"/>
          <w:sz w:val="32"/>
          <w:szCs w:val="32"/>
        </w:rPr>
        <w:t>。</w:t>
      </w:r>
    </w:p>
    <w:p w:rsidR="00000000" w:rsidRDefault="00E70D94">
      <w:pPr>
        <w:spacing w:line="480" w:lineRule="auto"/>
        <w:ind w:firstLineChars="200" w:firstLine="640"/>
        <w:rPr>
          <w:rFonts w:hint="eastAsia"/>
        </w:rPr>
      </w:pPr>
      <w:r>
        <w:rPr>
          <w:rFonts w:ascii="仿宋 _GB2312" w:eastAsia="仿宋 _GB2312" w:hint="eastAsia"/>
          <w:sz w:val="32"/>
          <w:szCs w:val="32"/>
        </w:rPr>
        <w:t>（二）为防止国有资产流失，中央行政单位无偿出借资产的，应从严审批</w:t>
      </w:r>
      <w:r>
        <w:rPr>
          <w:rFonts w:ascii="仿宋 _GB2312" w:eastAsia="仿宋 _GB2312" w:hint="eastAsia"/>
          <w:sz w:val="32"/>
          <w:szCs w:val="32"/>
        </w:rPr>
        <w:t>。</w:t>
      </w:r>
    </w:p>
    <w:p w:rsidR="00000000" w:rsidRDefault="00E70D94">
      <w:pPr>
        <w:spacing w:line="480" w:lineRule="auto"/>
        <w:ind w:firstLineChars="200" w:firstLine="640"/>
        <w:rPr>
          <w:rFonts w:hint="eastAsia"/>
        </w:rPr>
      </w:pPr>
      <w:bookmarkStart w:id="3" w:name="a12"/>
      <w:bookmarkEnd w:id="3"/>
      <w:r>
        <w:rPr>
          <w:rFonts w:ascii="仿宋_GB2312" w:eastAsia="仿宋_GB2312" w:hint="eastAsia"/>
          <w:sz w:val="32"/>
          <w:szCs w:val="32"/>
        </w:rPr>
        <w:t>三、《办法》实施前后的衔接问</w:t>
      </w:r>
      <w:r>
        <w:rPr>
          <w:rFonts w:ascii="仿宋_GB2312" w:eastAsia="仿宋_GB2312" w:hint="eastAsia"/>
          <w:sz w:val="32"/>
          <w:szCs w:val="32"/>
        </w:rPr>
        <w:t>题</w:t>
      </w:r>
    </w:p>
    <w:p w:rsidR="00000000" w:rsidRDefault="00E70D94">
      <w:pPr>
        <w:spacing w:line="480" w:lineRule="auto"/>
        <w:ind w:firstLineChars="200" w:firstLine="640"/>
        <w:rPr>
          <w:rFonts w:hint="eastAsia"/>
        </w:rPr>
      </w:pPr>
      <w:r>
        <w:rPr>
          <w:rFonts w:ascii="仿宋 _GB2312" w:eastAsia="仿宋 _GB2312" w:hint="eastAsia"/>
          <w:sz w:val="32"/>
          <w:szCs w:val="32"/>
        </w:rPr>
        <w:lastRenderedPageBreak/>
        <w:t>（一）《办法》发布之前已经发生的出租出借事项，由各部门将有关出租出借的资料汇总报财政部备案（一式三份），报表格式附后</w:t>
      </w:r>
      <w:r>
        <w:rPr>
          <w:rFonts w:ascii="仿宋 _GB2312" w:eastAsia="仿宋 _GB2312" w:hint="eastAsia"/>
          <w:sz w:val="32"/>
          <w:szCs w:val="32"/>
        </w:rPr>
        <w:t>。</w:t>
      </w:r>
    </w:p>
    <w:p w:rsidR="00000000" w:rsidRDefault="00E70D94">
      <w:pPr>
        <w:spacing w:line="480" w:lineRule="auto"/>
        <w:ind w:firstLineChars="200" w:firstLine="640"/>
        <w:rPr>
          <w:rFonts w:hint="eastAsia"/>
        </w:rPr>
      </w:pPr>
      <w:r>
        <w:rPr>
          <w:rFonts w:ascii="仿宋 _GB2312" w:eastAsia="仿宋 _GB2312" w:hint="eastAsia"/>
          <w:sz w:val="32"/>
          <w:szCs w:val="32"/>
        </w:rPr>
        <w:t>（二）</w:t>
      </w:r>
      <w:r>
        <w:rPr>
          <w:rFonts w:ascii="仿宋 _GB2312" w:eastAsia="仿宋 _GB2312" w:hint="eastAsia"/>
          <w:sz w:val="32"/>
          <w:szCs w:val="32"/>
        </w:rPr>
        <w:t>2009</w:t>
      </w:r>
      <w:r>
        <w:rPr>
          <w:rFonts w:ascii="仿宋 _GB2312" w:eastAsia="仿宋 _GB2312" w:hint="eastAsia"/>
          <w:sz w:val="32"/>
          <w:szCs w:val="32"/>
        </w:rPr>
        <w:t>年年底之前形成的有关资产收入，由各行政单位按原来做法处理</w:t>
      </w:r>
      <w:r>
        <w:rPr>
          <w:rFonts w:ascii="仿宋 _GB2312" w:eastAsia="仿宋 _GB2312" w:hint="eastAsia"/>
          <w:sz w:val="32"/>
          <w:szCs w:val="32"/>
        </w:rPr>
        <w:t>。</w:t>
      </w:r>
    </w:p>
    <w:p w:rsidR="00000000" w:rsidRDefault="00E70D94">
      <w:pPr>
        <w:spacing w:line="480" w:lineRule="auto"/>
        <w:ind w:firstLineChars="200" w:firstLine="640"/>
        <w:rPr>
          <w:rFonts w:hint="eastAsia"/>
        </w:rPr>
      </w:pPr>
      <w:bookmarkStart w:id="4" w:name="a15"/>
      <w:bookmarkEnd w:id="4"/>
      <w:r>
        <w:rPr>
          <w:rFonts w:ascii="仿宋_GB2312" w:eastAsia="仿宋_GB2312" w:hint="eastAsia"/>
          <w:sz w:val="32"/>
          <w:szCs w:val="32"/>
        </w:rPr>
        <w:t>四、《办法》实施后有</w:t>
      </w:r>
      <w:r>
        <w:rPr>
          <w:rFonts w:ascii="仿宋_GB2312" w:eastAsia="仿宋_GB2312" w:hint="eastAsia"/>
          <w:sz w:val="32"/>
          <w:szCs w:val="32"/>
        </w:rPr>
        <w:t>关具体程序问</w:t>
      </w:r>
      <w:r>
        <w:rPr>
          <w:rFonts w:ascii="仿宋_GB2312" w:eastAsia="仿宋_GB2312" w:hint="eastAsia"/>
          <w:sz w:val="32"/>
          <w:szCs w:val="32"/>
        </w:rPr>
        <w:t>题</w:t>
      </w:r>
    </w:p>
    <w:p w:rsidR="00000000" w:rsidRDefault="00E70D94">
      <w:pPr>
        <w:spacing w:line="480" w:lineRule="auto"/>
        <w:ind w:firstLineChars="200" w:firstLine="640"/>
        <w:rPr>
          <w:rFonts w:hint="eastAsia"/>
        </w:rPr>
      </w:pPr>
      <w:r>
        <w:rPr>
          <w:rFonts w:ascii="仿宋 _GB2312" w:eastAsia="仿宋 _GB2312" w:hint="eastAsia"/>
          <w:sz w:val="32"/>
          <w:szCs w:val="32"/>
        </w:rPr>
        <w:t>（一）《办法》实施后收入的缴款程序如下：按照《办法》第九条规定，预算单位在收入抵扣后两个工作日内，将余额缴入财政部为相关预算单位开设的中央财政</w:t>
      </w:r>
      <w:r>
        <w:rPr>
          <w:rFonts w:ascii="仿宋 _GB2312" w:eastAsia="仿宋 _GB2312" w:hint="eastAsia"/>
          <w:sz w:val="32"/>
          <w:szCs w:val="32"/>
        </w:rPr>
        <w:t xml:space="preserve"> </w:t>
      </w:r>
      <w:proofErr w:type="gramStart"/>
      <w:r>
        <w:rPr>
          <w:rFonts w:ascii="仿宋 _GB2312" w:eastAsia="仿宋 _GB2312" w:hint="eastAsia"/>
          <w:sz w:val="32"/>
          <w:szCs w:val="32"/>
        </w:rPr>
        <w:t>汇缴专户</w:t>
      </w:r>
      <w:proofErr w:type="gramEnd"/>
      <w:r>
        <w:rPr>
          <w:rFonts w:ascii="仿宋 _GB2312" w:eastAsia="仿宋 _GB2312" w:hint="eastAsia"/>
          <w:sz w:val="32"/>
          <w:szCs w:val="32"/>
        </w:rPr>
        <w:t>，相关预算单位填写《非税收入一般缴款书》办理缴款。对未开设中央财政</w:t>
      </w:r>
      <w:proofErr w:type="gramStart"/>
      <w:r>
        <w:rPr>
          <w:rFonts w:ascii="仿宋 _GB2312" w:eastAsia="仿宋 _GB2312" w:hint="eastAsia"/>
          <w:sz w:val="32"/>
          <w:szCs w:val="32"/>
        </w:rPr>
        <w:t>汇缴专户</w:t>
      </w:r>
      <w:proofErr w:type="gramEnd"/>
      <w:r>
        <w:rPr>
          <w:rFonts w:ascii="仿宋 _GB2312" w:eastAsia="仿宋 _GB2312" w:hint="eastAsia"/>
          <w:sz w:val="32"/>
          <w:szCs w:val="32"/>
        </w:rPr>
        <w:t>的预算单位，财政部在批复相关事项或收到相关备案文件后，即按照第九条规定为相关预</w:t>
      </w:r>
      <w:r>
        <w:rPr>
          <w:rFonts w:ascii="仿宋 _GB2312" w:eastAsia="仿宋 _GB2312" w:hint="eastAsia"/>
          <w:sz w:val="32"/>
          <w:szCs w:val="32"/>
        </w:rPr>
        <w:t xml:space="preserve"> </w:t>
      </w:r>
      <w:proofErr w:type="gramStart"/>
      <w:r>
        <w:rPr>
          <w:rFonts w:ascii="仿宋 _GB2312" w:eastAsia="仿宋 _GB2312" w:hint="eastAsia"/>
          <w:sz w:val="32"/>
          <w:szCs w:val="32"/>
        </w:rPr>
        <w:t>算单位</w:t>
      </w:r>
      <w:proofErr w:type="gramEnd"/>
      <w:r>
        <w:rPr>
          <w:rFonts w:ascii="仿宋 _GB2312" w:eastAsia="仿宋 _GB2312" w:hint="eastAsia"/>
          <w:sz w:val="32"/>
          <w:szCs w:val="32"/>
        </w:rPr>
        <w:t>开设中央财政</w:t>
      </w:r>
      <w:proofErr w:type="gramStart"/>
      <w:r>
        <w:rPr>
          <w:rFonts w:ascii="仿宋 _GB2312" w:eastAsia="仿宋 _GB2312" w:hint="eastAsia"/>
          <w:sz w:val="32"/>
          <w:szCs w:val="32"/>
        </w:rPr>
        <w:t>汇缴专户</w:t>
      </w:r>
      <w:proofErr w:type="gramEnd"/>
      <w:r>
        <w:rPr>
          <w:rFonts w:ascii="仿宋 _GB2312" w:eastAsia="仿宋 _GB2312" w:hint="eastAsia"/>
          <w:sz w:val="32"/>
          <w:szCs w:val="32"/>
        </w:rPr>
        <w:t>。</w:t>
      </w:r>
    </w:p>
    <w:p w:rsidR="00000000" w:rsidRDefault="00E70D94">
      <w:pPr>
        <w:spacing w:line="480" w:lineRule="auto"/>
        <w:ind w:firstLineChars="200" w:firstLine="640"/>
        <w:rPr>
          <w:rFonts w:hint="eastAsia"/>
        </w:rPr>
      </w:pPr>
      <w:r>
        <w:rPr>
          <w:rFonts w:ascii="仿宋 _GB2312" w:eastAsia="仿宋 _GB2312" w:hint="eastAsia"/>
          <w:sz w:val="32"/>
          <w:szCs w:val="32"/>
        </w:rPr>
        <w:lastRenderedPageBreak/>
        <w:t>（二）中央行政单位本级、垂管单位及驻外机构所有资产收入必须全部纳入部门预算，其支出由财政部按照《办法》有关规定和部门履行职能的需要核定。</w:t>
      </w:r>
      <w:r>
        <w:rPr>
          <w:rFonts w:ascii="仿宋 _GB2312" w:eastAsia="仿宋 _GB2312" w:hint="eastAsia"/>
          <w:sz w:val="32"/>
          <w:szCs w:val="32"/>
        </w:rPr>
        <w:t xml:space="preserve"> </w:t>
      </w:r>
    </w:p>
    <w:p w:rsidR="00000000" w:rsidRDefault="00E70D94">
      <w:pPr>
        <w:spacing w:line="480" w:lineRule="auto"/>
        <w:ind w:firstLineChars="200" w:firstLine="640"/>
        <w:rPr>
          <w:rFonts w:hint="eastAsia"/>
        </w:rPr>
      </w:pPr>
      <w:r>
        <w:rPr>
          <w:rFonts w:ascii="仿宋 _GB2312" w:eastAsia="仿宋 _GB2312" w:hint="eastAsia"/>
          <w:sz w:val="32"/>
          <w:szCs w:val="32"/>
        </w:rPr>
        <w:t>（三）</w:t>
      </w:r>
      <w:r>
        <w:rPr>
          <w:rFonts w:ascii="仿宋 _GB2312" w:eastAsia="仿宋 _GB2312" w:hint="eastAsia"/>
          <w:sz w:val="32"/>
          <w:szCs w:val="32"/>
        </w:rPr>
        <w:t>2010</w:t>
      </w:r>
      <w:r>
        <w:rPr>
          <w:rFonts w:ascii="仿宋 _GB2312" w:eastAsia="仿宋 _GB2312" w:hint="eastAsia"/>
          <w:sz w:val="32"/>
          <w:szCs w:val="32"/>
        </w:rPr>
        <w:t>年中央</w:t>
      </w:r>
      <w:r>
        <w:rPr>
          <w:rFonts w:ascii="仿宋 _GB2312" w:eastAsia="仿宋 _GB2312" w:hint="eastAsia"/>
          <w:sz w:val="32"/>
          <w:szCs w:val="32"/>
        </w:rPr>
        <w:t>行政单位国有资产收入及相关支出应列入部门预算统一批复。各部门可以就该部分预</w:t>
      </w:r>
      <w:r>
        <w:rPr>
          <w:rFonts w:ascii="仿宋 _GB2312" w:eastAsia="仿宋 _GB2312" w:hint="eastAsia"/>
          <w:sz w:val="32"/>
          <w:szCs w:val="32"/>
        </w:rPr>
        <w:t xml:space="preserve"> </w:t>
      </w:r>
      <w:proofErr w:type="gramStart"/>
      <w:r>
        <w:rPr>
          <w:rFonts w:ascii="仿宋 _GB2312" w:eastAsia="仿宋 _GB2312" w:hint="eastAsia"/>
          <w:sz w:val="32"/>
          <w:szCs w:val="32"/>
        </w:rPr>
        <w:t>算提出</w:t>
      </w:r>
      <w:proofErr w:type="gramEnd"/>
      <w:r>
        <w:rPr>
          <w:rFonts w:ascii="仿宋 _GB2312" w:eastAsia="仿宋 _GB2312" w:hint="eastAsia"/>
          <w:sz w:val="32"/>
          <w:szCs w:val="32"/>
        </w:rPr>
        <w:t>细化方案，由财政部再次批复后执行</w:t>
      </w:r>
      <w:r>
        <w:rPr>
          <w:rFonts w:ascii="仿宋 _GB2312" w:eastAsia="仿宋 _GB2312" w:hint="eastAsia"/>
          <w:sz w:val="32"/>
          <w:szCs w:val="32"/>
        </w:rPr>
        <w:t>。</w:t>
      </w:r>
    </w:p>
    <w:p w:rsidR="00000000" w:rsidRDefault="00E70D94">
      <w:pPr>
        <w:spacing w:line="480" w:lineRule="auto"/>
        <w:ind w:firstLineChars="200" w:firstLine="640"/>
        <w:rPr>
          <w:rFonts w:hint="eastAsia"/>
        </w:rPr>
      </w:pPr>
      <w:r>
        <w:rPr>
          <w:rFonts w:ascii="仿宋_GB2312" w:eastAsia="仿宋_GB2312" w:hint="eastAsia"/>
          <w:sz w:val="32"/>
          <w:szCs w:val="32"/>
        </w:rPr>
        <w:t>2011</w:t>
      </w:r>
      <w:r>
        <w:rPr>
          <w:rFonts w:ascii="仿宋_GB2312" w:eastAsia="仿宋_GB2312" w:hint="eastAsia"/>
          <w:sz w:val="32"/>
          <w:szCs w:val="32"/>
        </w:rPr>
        <w:t>年及以后年度中央行政单位国有资产收入及相关支出，按照部门预算编报、审批程序执行</w:t>
      </w:r>
      <w:r>
        <w:rPr>
          <w:rFonts w:ascii="仿宋_GB2312" w:eastAsia="仿宋_GB2312" w:hint="eastAsia"/>
          <w:sz w:val="32"/>
          <w:szCs w:val="32"/>
        </w:rPr>
        <w:t>。</w:t>
      </w:r>
    </w:p>
    <w:p w:rsidR="00000000" w:rsidRDefault="00E70D94">
      <w:pPr>
        <w:spacing w:line="480" w:lineRule="auto"/>
        <w:ind w:firstLineChars="200" w:firstLine="640"/>
        <w:rPr>
          <w:rFonts w:hint="eastAsia"/>
        </w:rPr>
      </w:pPr>
      <w:bookmarkStart w:id="5" w:name="a20"/>
      <w:bookmarkEnd w:id="5"/>
      <w:r>
        <w:rPr>
          <w:rFonts w:ascii="仿宋_GB2312" w:eastAsia="仿宋_GB2312" w:hint="eastAsia"/>
          <w:sz w:val="32"/>
          <w:szCs w:val="32"/>
        </w:rPr>
        <w:t>五、对人行系统和外管局系统因行政经费支出形成的国有资产收入及相关支出的具体管理程序和工作流程，财政部</w:t>
      </w:r>
      <w:r>
        <w:rPr>
          <w:rFonts w:ascii="仿宋_GB2312" w:eastAsia="仿宋_GB2312" w:hint="eastAsia"/>
          <w:sz w:val="32"/>
          <w:szCs w:val="32"/>
        </w:rPr>
        <w:t xml:space="preserve"> </w:t>
      </w:r>
      <w:r>
        <w:rPr>
          <w:rFonts w:ascii="仿宋_GB2312" w:eastAsia="仿宋_GB2312" w:hint="eastAsia"/>
          <w:sz w:val="32"/>
          <w:szCs w:val="32"/>
        </w:rPr>
        <w:t>将按照《办法》和本通知精神另行制定</w:t>
      </w:r>
      <w:r>
        <w:rPr>
          <w:rFonts w:ascii="仿宋_GB2312" w:eastAsia="仿宋_GB2312" w:hint="eastAsia"/>
          <w:sz w:val="32"/>
          <w:szCs w:val="32"/>
        </w:rPr>
        <w:t>。</w:t>
      </w:r>
    </w:p>
    <w:p w:rsidR="00000000" w:rsidRDefault="00E70D94">
      <w:pPr>
        <w:spacing w:line="480" w:lineRule="auto"/>
        <w:ind w:firstLineChars="200" w:firstLine="640"/>
        <w:rPr>
          <w:rFonts w:hint="eastAsia"/>
        </w:rPr>
      </w:pPr>
      <w:r>
        <w:rPr>
          <w:rFonts w:ascii="仿宋 _GB2312" w:eastAsia="仿宋 _GB2312" w:hint="eastAsia"/>
          <w:sz w:val="32"/>
          <w:szCs w:val="32"/>
        </w:rPr>
        <w:t>附件：</w:t>
      </w:r>
      <w:r>
        <w:rPr>
          <w:rFonts w:ascii="仿宋 _GB2312" w:eastAsia="仿宋 _GB2312" w:hint="eastAsia"/>
          <w:sz w:val="32"/>
          <w:szCs w:val="32"/>
        </w:rPr>
        <w:t>2009</w:t>
      </w:r>
      <w:r>
        <w:rPr>
          <w:rFonts w:ascii="仿宋 _GB2312" w:eastAsia="仿宋 _GB2312" w:hint="eastAsia"/>
          <w:sz w:val="32"/>
          <w:szCs w:val="32"/>
        </w:rPr>
        <w:t>年及以前年度中央行政单位资产出租出借事项汇总</w:t>
      </w:r>
      <w:r>
        <w:rPr>
          <w:rFonts w:ascii="仿宋 _GB2312" w:eastAsia="仿宋 _GB2312" w:hint="eastAsia"/>
          <w:sz w:val="32"/>
          <w:szCs w:val="32"/>
        </w:rPr>
        <w:t>表</w:t>
      </w:r>
    </w:p>
    <w:p w:rsidR="00000000" w:rsidRDefault="00E70D94">
      <w:pPr>
        <w:spacing w:line="480" w:lineRule="auto"/>
        <w:jc w:val="right"/>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b/>
          <w:sz w:val="32"/>
          <w:szCs w:val="32"/>
        </w:rPr>
        <w:t>财政部</w:t>
      </w:r>
      <w:r>
        <w:rPr>
          <w:rFonts w:ascii="仿宋_GB2312" w:eastAsia="仿宋_GB2312" w:hint="eastAsia"/>
          <w:b/>
          <w:sz w:val="32"/>
          <w:szCs w:val="32"/>
        </w:rPr>
        <w:t xml:space="preserve">　</w:t>
      </w:r>
    </w:p>
    <w:p w:rsidR="00000000" w:rsidRDefault="00E70D94">
      <w:pPr>
        <w:spacing w:line="480" w:lineRule="auto"/>
        <w:jc w:val="right"/>
        <w:rPr>
          <w:rFonts w:hint="eastAsia"/>
        </w:rPr>
      </w:pPr>
      <w:r>
        <w:rPr>
          <w:rFonts w:ascii="仿宋_GB2312" w:eastAsia="仿宋_GB2312" w:hint="eastAsia"/>
          <w:b/>
          <w:sz w:val="32"/>
          <w:szCs w:val="32"/>
        </w:rPr>
        <w:lastRenderedPageBreak/>
        <w:t xml:space="preserve">　二○○九年十二月三十</w:t>
      </w:r>
      <w:r>
        <w:rPr>
          <w:rFonts w:ascii="仿宋_GB2312" w:eastAsia="仿宋_GB2312" w:hint="eastAsia"/>
          <w:b/>
          <w:sz w:val="32"/>
          <w:szCs w:val="32"/>
        </w:rPr>
        <w:t>日</w:t>
      </w:r>
    </w:p>
    <w:p w:rsidR="00000000" w:rsidRDefault="00E70D94">
      <w:pPr>
        <w:spacing w:line="480" w:lineRule="auto"/>
        <w:rPr>
          <w:rFonts w:hint="eastAsia"/>
        </w:rPr>
      </w:pPr>
      <w:r>
        <w:rPr>
          <w:rFonts w:ascii="仿宋_GB2312" w:eastAsia="仿宋_GB2312" w:hint="eastAsia"/>
          <w:sz w:val="32"/>
          <w:szCs w:val="32"/>
        </w:rPr>
        <w:t> </w:t>
      </w:r>
    </w:p>
    <w:p w:rsidR="00000000" w:rsidRDefault="00E70D94">
      <w:pPr>
        <w:spacing w:line="480" w:lineRule="auto"/>
        <w:ind w:firstLineChars="200" w:firstLine="640"/>
        <w:rPr>
          <w:rFonts w:hint="eastAsia"/>
        </w:rPr>
      </w:pPr>
      <w:r>
        <w:rPr>
          <w:rFonts w:ascii="仿宋 _GB2312" w:eastAsia="仿宋 _GB2312" w:hint="eastAsia"/>
          <w:sz w:val="32"/>
          <w:szCs w:val="32"/>
        </w:rPr>
        <w:t>附件：</w:t>
      </w:r>
      <w:r>
        <w:rPr>
          <w:rFonts w:ascii="仿宋 _GB2312" w:eastAsia="仿宋 _GB2312" w:hint="eastAsia"/>
          <w:sz w:val="32"/>
          <w:szCs w:val="32"/>
        </w:rPr>
        <w:t>2009</w:t>
      </w:r>
      <w:r>
        <w:rPr>
          <w:rFonts w:ascii="仿宋 _GB2312" w:eastAsia="仿宋 _GB2312" w:hint="eastAsia"/>
          <w:sz w:val="32"/>
          <w:szCs w:val="32"/>
        </w:rPr>
        <w:t>年及以前年度中央行政单位资产出租出借事项汇总</w:t>
      </w:r>
      <w:r>
        <w:rPr>
          <w:rFonts w:ascii="仿宋 _GB2312" w:eastAsia="仿宋 _GB2312" w:hint="eastAsia"/>
          <w:sz w:val="32"/>
          <w:szCs w:val="32"/>
        </w:rPr>
        <w:t>表</w:t>
      </w:r>
    </w:p>
    <w:sectPr w:rsidR="00000000">
      <w:headerReference w:type="default" r:id="rId6"/>
      <w:footerReference w:type="default" r:id="rId7"/>
      <w:pgSz w:w="11906" w:h="16838"/>
      <w:pgMar w:top="1440" w:right="1800" w:bottom="1440" w:left="180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0460" w:rsidRDefault="003E0460" w:rsidP="003E0460">
      <w:r>
        <w:separator/>
      </w:r>
    </w:p>
  </w:endnote>
  <w:endnote w:type="continuationSeparator" w:id="1">
    <w:p w:rsidR="003E0460" w:rsidRDefault="003E0460" w:rsidP="003E04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_GB2312">
    <w:altName w:val="Arial Unicode MS"/>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460" w:rsidRDefault="003E0460" w:rsidP="003E0460">
    <w:pPr>
      <w:pStyle w:val="a7"/>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0460" w:rsidRDefault="003E0460" w:rsidP="003E0460">
      <w:r>
        <w:separator/>
      </w:r>
    </w:p>
  </w:footnote>
  <w:footnote w:type="continuationSeparator" w:id="1">
    <w:p w:rsidR="003E0460" w:rsidRDefault="003E0460" w:rsidP="003E04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460" w:rsidRDefault="003E0460" w:rsidP="003E0460">
    <w:pPr>
      <w:pStyle w:val="a6"/>
      <w:jc w:val="left"/>
    </w:pPr>
    <w:r>
      <w:t xml:space="preserve">标题： 财政部关于实施《中央行政单位国有资产处置收入和出租出借收入管理暂行办法》有关问题的补充通知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420"/>
  <w:noPunctuationKerning/>
  <w:characterSpacingControl w:val="doNotCompress"/>
  <w:hdrShapeDefaults>
    <o:shapedefaults v:ext="edit" spidmax="2050"/>
  </w:hdrShapeDefaults>
  <w:footnotePr>
    <w:footnote w:id="0"/>
    <w:footnote w:id="1"/>
  </w:footnotePr>
  <w:endnotePr>
    <w:endnote w:id="0"/>
    <w:endnote w:id="1"/>
  </w:endnotePr>
  <w:compat>
    <w:useFELayout/>
  </w:compat>
  <w:rsids>
    <w:rsidRoot w:val="003E0460"/>
    <w:rsid w:val="003E0460"/>
    <w:rsid w:val="00E70D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strike w:val="0"/>
      <w:dstrike w:val="0"/>
      <w:color w:val="0000FF"/>
      <w:u w:val="none"/>
      <w:effect w:val="none"/>
    </w:rPr>
  </w:style>
  <w:style w:type="character" w:styleId="a4">
    <w:name w:val="FollowedHyperlink"/>
    <w:basedOn w:val="a0"/>
    <w:uiPriority w:val="99"/>
    <w:semiHidden/>
    <w:unhideWhenUsed/>
    <w:rPr>
      <w:strike w:val="0"/>
      <w:dstrike w:val="0"/>
      <w:color w:val="800080"/>
      <w:u w:val="none"/>
      <w:effect w:val="none"/>
    </w:rPr>
  </w:style>
  <w:style w:type="paragraph" w:styleId="a5">
    <w:name w:val="Normal (Web)"/>
    <w:basedOn w:val="a"/>
    <w:uiPriority w:val="99"/>
    <w:semiHidden/>
    <w:unhideWhenUsed/>
    <w:pPr>
      <w:spacing w:before="100" w:beforeAutospacing="1" w:after="100" w:afterAutospacing="1"/>
    </w:pPr>
  </w:style>
  <w:style w:type="paragraph" w:styleId="a6">
    <w:name w:val="header"/>
    <w:basedOn w:val="a"/>
    <w:link w:val="Char"/>
    <w:uiPriority w:val="99"/>
    <w:semiHidden/>
    <w:unhideWhenUsed/>
    <w:rsid w:val="003E046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3E0460"/>
    <w:rPr>
      <w:rFonts w:ascii="宋体" w:eastAsia="宋体" w:hAnsi="宋体" w:cs="宋体"/>
      <w:sz w:val="18"/>
      <w:szCs w:val="18"/>
    </w:rPr>
  </w:style>
  <w:style w:type="paragraph" w:styleId="a7">
    <w:name w:val="footer"/>
    <w:basedOn w:val="a"/>
    <w:link w:val="Char0"/>
    <w:uiPriority w:val="99"/>
    <w:semiHidden/>
    <w:unhideWhenUsed/>
    <w:rsid w:val="003E0460"/>
    <w:pPr>
      <w:tabs>
        <w:tab w:val="center" w:pos="4153"/>
        <w:tab w:val="right" w:pos="8306"/>
      </w:tabs>
      <w:snapToGrid w:val="0"/>
    </w:pPr>
    <w:rPr>
      <w:sz w:val="18"/>
      <w:szCs w:val="18"/>
    </w:rPr>
  </w:style>
  <w:style w:type="character" w:customStyle="1" w:styleId="Char0">
    <w:name w:val="页脚 Char"/>
    <w:basedOn w:val="a0"/>
    <w:link w:val="a7"/>
    <w:uiPriority w:val="99"/>
    <w:semiHidden/>
    <w:rsid w:val="003E0460"/>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1674</Words>
  <Characters>104</Characters>
  <Application>Microsoft Office Word</Application>
  <DocSecurity>0</DocSecurity>
  <Lines>1</Lines>
  <Paragraphs>3</Paragraphs>
  <ScaleCrop>false</ScaleCrop>
  <Company/>
  <LinksUpToDate>false</LinksUpToDate>
  <CharactersWithSpaces>1775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财政部关于实施《中央行政单位国有资产处置收入和出租出借收入管理暂行办法》有关问题的补充通知</dc:title>
  <dc:creator>明岩</dc:creator>
  <cp:lastModifiedBy>明岩</cp:lastModifiedBy>
  <cp:revision>2</cp:revision>
  <dcterms:created xsi:type="dcterms:W3CDTF">2015-12-23T08:28:00Z</dcterms:created>
  <dcterms:modified xsi:type="dcterms:W3CDTF">2015-12-23T08:28:00Z</dcterms:modified>
</cp:coreProperties>
</file>