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B04A8">
      <w:pPr>
        <w:pStyle w:val="a5"/>
      </w:pPr>
      <w:r>
        <w:t> </w:t>
      </w:r>
    </w:p>
    <w:p w:rsidR="00000000" w:rsidRDefault="00EB04A8">
      <w:pPr>
        <w:spacing w:line="800" w:lineRule="exact"/>
        <w:jc w:val="center"/>
      </w:pPr>
      <w:r>
        <w:rPr>
          <w:rFonts w:hint="eastAsia"/>
          <w:b/>
          <w:color w:val="FF0000"/>
          <w:sz w:val="44"/>
          <w:szCs w:val="44"/>
        </w:rPr>
        <w:t>关于进一步加强中央行政单位新增资产配置预算管理有关问题的通知</w:t>
      </w:r>
    </w:p>
    <w:p w:rsidR="00000000" w:rsidRDefault="00EB04A8">
      <w:pPr>
        <w:spacing w:line="720" w:lineRule="exact"/>
        <w:jc w:val="center"/>
        <w:rPr>
          <w:rFonts w:hint="eastAsia"/>
        </w:rPr>
      </w:pPr>
      <w:proofErr w:type="gramStart"/>
      <w:r>
        <w:rPr>
          <w:rFonts w:hint="eastAsia"/>
          <w:b/>
        </w:rPr>
        <w:t>财行〔</w:t>
      </w:r>
      <w:r>
        <w:rPr>
          <w:rFonts w:hint="eastAsia"/>
          <w:b/>
        </w:rPr>
        <w:t>2010</w:t>
      </w:r>
      <w:r>
        <w:rPr>
          <w:rFonts w:hint="eastAsia"/>
          <w:b/>
        </w:rPr>
        <w:t>〕</w:t>
      </w:r>
      <w:proofErr w:type="gramEnd"/>
      <w:r>
        <w:rPr>
          <w:rFonts w:hint="eastAsia"/>
          <w:b/>
        </w:rPr>
        <w:t>293</w:t>
      </w:r>
      <w:r>
        <w:rPr>
          <w:rFonts w:hint="eastAsia"/>
          <w:b/>
        </w:rPr>
        <w:t>号</w:t>
      </w:r>
    </w:p>
    <w:p w:rsidR="00000000" w:rsidRDefault="00EB04A8">
      <w:pPr>
        <w:pStyle w:val="a5"/>
        <w:rPr>
          <w:rFonts w:hint="eastAsia"/>
        </w:rPr>
      </w:pPr>
      <w:r>
        <w:t> </w:t>
      </w:r>
    </w:p>
    <w:p w:rsidR="00000000" w:rsidRDefault="00EB04A8">
      <w:pPr>
        <w:pStyle w:val="a5"/>
        <w:jc w:val="center"/>
      </w:pPr>
      <w:r>
        <w:t>目录</w:t>
      </w:r>
    </w:p>
    <w:p w:rsidR="00000000" w:rsidRDefault="00EB04A8">
      <w:pPr>
        <w:spacing w:before="100" w:beforeAutospacing="1" w:after="100" w:afterAutospacing="1" w:line="480" w:lineRule="auto"/>
        <w:jc w:val="center"/>
        <w:divId w:val="1135106033"/>
      </w:pPr>
      <w:bookmarkStart w:id="0" w:name="a0"/>
      <w:bookmarkEnd w:id="0"/>
      <w:r>
        <w:rPr>
          <w:rFonts w:ascii="仿宋_GB2312" w:eastAsia="仿宋_GB2312" w:hint="eastAsia"/>
          <w:b/>
          <w:sz w:val="32"/>
          <w:szCs w:val="32"/>
        </w:rPr>
        <w:t>关于进一步加强中央行政单位新增资产配置预算管理有关问题的通</w:t>
      </w:r>
      <w:r>
        <w:rPr>
          <w:rFonts w:ascii="仿宋_GB2312" w:eastAsia="仿宋_GB2312" w:hint="eastAsia"/>
          <w:b/>
          <w:sz w:val="32"/>
          <w:szCs w:val="32"/>
        </w:rPr>
        <w:t>知</w:t>
      </w:r>
    </w:p>
    <w:p w:rsidR="00000000" w:rsidRDefault="00EB04A8">
      <w:pPr>
        <w:spacing w:before="100" w:beforeAutospacing="1" w:after="100" w:afterAutospacing="1" w:line="480" w:lineRule="auto"/>
        <w:jc w:val="center"/>
        <w:divId w:val="1135106033"/>
        <w:rPr>
          <w:rFonts w:hint="eastAsia"/>
        </w:rPr>
      </w:pPr>
      <w:proofErr w:type="gramStart"/>
      <w:r>
        <w:rPr>
          <w:rFonts w:ascii="仿宋_GB2312" w:eastAsia="仿宋_GB2312" w:hint="eastAsia"/>
          <w:b/>
          <w:sz w:val="32"/>
          <w:szCs w:val="32"/>
        </w:rPr>
        <w:t>财行</w:t>
      </w:r>
      <w:proofErr w:type="gramEnd"/>
      <w:r>
        <w:rPr>
          <w:rFonts w:ascii="仿宋_GB2312" w:eastAsia="仿宋_GB2312" w:hint="eastAsia"/>
          <w:b/>
          <w:sz w:val="32"/>
          <w:szCs w:val="32"/>
        </w:rPr>
        <w:t>[2010]293</w:t>
      </w:r>
      <w:r>
        <w:rPr>
          <w:rFonts w:ascii="仿宋_GB2312" w:eastAsia="仿宋_GB2312" w:hint="eastAsia"/>
          <w:b/>
          <w:sz w:val="32"/>
          <w:szCs w:val="32"/>
        </w:rPr>
        <w:t>号</w:t>
      </w:r>
    </w:p>
    <w:p w:rsidR="00000000" w:rsidRDefault="00EB04A8">
      <w:pPr>
        <w:spacing w:before="100" w:beforeAutospacing="1" w:after="100" w:afterAutospacing="1" w:line="480" w:lineRule="auto"/>
        <w:divId w:val="1135106033"/>
        <w:rPr>
          <w:rFonts w:hint="eastAsia"/>
        </w:rPr>
      </w:pPr>
      <w:r>
        <w:rPr>
          <w:rFonts w:ascii="仿宋_GB2312" w:eastAsia="仿宋_GB2312" w:hint="eastAsia"/>
          <w:sz w:val="32"/>
          <w:szCs w:val="32"/>
        </w:rPr>
        <w:t>党中央有关部门，国务院各部委、各直属机构，全国人大常委会办公厅，全国政协办公厅，最高人民法院，最高人</w:t>
      </w:r>
      <w:r>
        <w:rPr>
          <w:rFonts w:ascii="仿宋_GB2312" w:eastAsia="仿宋_GB2312" w:hint="eastAsia"/>
          <w:sz w:val="32"/>
          <w:szCs w:val="32"/>
        </w:rPr>
        <w:t xml:space="preserve"> </w:t>
      </w:r>
      <w:r>
        <w:rPr>
          <w:rFonts w:ascii="仿宋_GB2312" w:eastAsia="仿宋_GB2312" w:hint="eastAsia"/>
          <w:sz w:val="32"/>
          <w:szCs w:val="32"/>
        </w:rPr>
        <w:t>民检察院，有关人民团体</w:t>
      </w:r>
      <w:r>
        <w:rPr>
          <w:rFonts w:ascii="仿宋_GB2312" w:eastAsia="仿宋_GB2312" w:hint="eastAsia"/>
          <w:sz w:val="32"/>
          <w:szCs w:val="32"/>
        </w:rPr>
        <w:t>：</w:t>
      </w:r>
    </w:p>
    <w:p w:rsidR="00000000" w:rsidRDefault="00EB04A8">
      <w:pPr>
        <w:spacing w:before="100" w:beforeAutospacing="1" w:after="100" w:afterAutospacing="1" w:line="480" w:lineRule="auto"/>
        <w:divId w:val="1135106033"/>
        <w:rPr>
          <w:rFonts w:hint="eastAsia"/>
        </w:rPr>
      </w:pPr>
      <w:r>
        <w:rPr>
          <w:rFonts w:ascii="仿宋_GB2312" w:eastAsia="仿宋_GB2312" w:hint="eastAsia"/>
          <w:sz w:val="32"/>
          <w:szCs w:val="32"/>
        </w:rPr>
        <w:t xml:space="preserve">　　为了规范和加强中央行政单位新增资产配置预算管理工作，推进预算编制与资产管理、政府采购的有机结合，</w:t>
      </w:r>
      <w:r>
        <w:rPr>
          <w:rFonts w:ascii="仿宋_GB2312" w:eastAsia="仿宋_GB2312" w:hint="eastAsia"/>
          <w:sz w:val="32"/>
          <w:szCs w:val="32"/>
        </w:rPr>
        <w:t xml:space="preserve"> </w:t>
      </w:r>
      <w:r>
        <w:rPr>
          <w:rFonts w:ascii="仿宋_GB2312" w:eastAsia="仿宋_GB2312" w:hint="eastAsia"/>
          <w:sz w:val="32"/>
          <w:szCs w:val="32"/>
        </w:rPr>
        <w:t>针对审计署对</w:t>
      </w:r>
      <w:r>
        <w:rPr>
          <w:rFonts w:ascii="仿宋_GB2312" w:eastAsia="仿宋_GB2312" w:hint="eastAsia"/>
          <w:sz w:val="32"/>
          <w:szCs w:val="32"/>
        </w:rPr>
        <w:t>2009</w:t>
      </w:r>
      <w:r>
        <w:rPr>
          <w:rFonts w:ascii="仿宋_GB2312" w:eastAsia="仿宋_GB2312" w:hint="eastAsia"/>
          <w:sz w:val="32"/>
          <w:szCs w:val="32"/>
        </w:rPr>
        <w:t>年度中央预算执行情况进行审计过程中所发现的问题，现将有关事项通知如下</w:t>
      </w:r>
      <w:r>
        <w:rPr>
          <w:rFonts w:ascii="仿宋_GB2312" w:eastAsia="仿宋_GB2312" w:hint="eastAsia"/>
          <w:sz w:val="32"/>
          <w:szCs w:val="32"/>
        </w:rPr>
        <w:t>：</w:t>
      </w:r>
    </w:p>
    <w:p w:rsidR="00000000" w:rsidRDefault="00EB04A8">
      <w:pPr>
        <w:spacing w:before="100" w:beforeAutospacing="1" w:after="100" w:afterAutospacing="1" w:line="480" w:lineRule="auto"/>
        <w:divId w:val="1135106033"/>
        <w:rPr>
          <w:rFonts w:hint="eastAsia"/>
        </w:rPr>
      </w:pPr>
      <w:bookmarkStart w:id="1" w:name="a4"/>
      <w:bookmarkEnd w:id="1"/>
      <w:r>
        <w:rPr>
          <w:rFonts w:ascii="仿宋_GB2312" w:eastAsia="仿宋_GB2312" w:hint="eastAsia"/>
          <w:sz w:val="32"/>
          <w:szCs w:val="32"/>
        </w:rPr>
        <w:lastRenderedPageBreak/>
        <w:t xml:space="preserve">　　一、进一步规范中央行政单位资产配置管理工</w:t>
      </w:r>
      <w:r>
        <w:rPr>
          <w:rFonts w:ascii="仿宋_GB2312" w:eastAsia="仿宋_GB2312" w:hint="eastAsia"/>
          <w:sz w:val="32"/>
          <w:szCs w:val="32"/>
        </w:rPr>
        <w:t>作</w:t>
      </w:r>
    </w:p>
    <w:p w:rsidR="00000000" w:rsidRDefault="00EB04A8">
      <w:pPr>
        <w:spacing w:before="100" w:beforeAutospacing="1" w:after="100" w:afterAutospacing="1" w:line="480" w:lineRule="auto"/>
        <w:divId w:val="1135106033"/>
        <w:rPr>
          <w:rFonts w:hint="eastAsia"/>
        </w:rPr>
      </w:pPr>
      <w:r>
        <w:rPr>
          <w:rFonts w:ascii="仿宋_GB2312" w:eastAsia="仿宋_GB2312" w:hint="eastAsia"/>
          <w:sz w:val="32"/>
          <w:szCs w:val="32"/>
        </w:rPr>
        <w:t xml:space="preserve">　　各部门应当认真落实《行政单位国有资产管理暂行办法》（财政部令第</w:t>
      </w:r>
      <w:r>
        <w:rPr>
          <w:rFonts w:ascii="仿宋_GB2312" w:eastAsia="仿宋_GB2312" w:hint="eastAsia"/>
          <w:sz w:val="32"/>
          <w:szCs w:val="32"/>
        </w:rPr>
        <w:t>35</w:t>
      </w:r>
      <w:r>
        <w:rPr>
          <w:rFonts w:ascii="仿宋_GB2312" w:eastAsia="仿宋_GB2312" w:hint="eastAsia"/>
          <w:sz w:val="32"/>
          <w:szCs w:val="32"/>
        </w:rPr>
        <w:t>号）等有关规定，不断完善相关制度，切实加强本部门行政单位资产配置管理。应根据工作需要，科学合理地编制配置规划或计划，充分</w:t>
      </w:r>
      <w:r>
        <w:rPr>
          <w:rFonts w:ascii="仿宋_GB2312" w:eastAsia="仿宋_GB2312" w:hint="eastAsia"/>
          <w:sz w:val="32"/>
          <w:szCs w:val="32"/>
        </w:rPr>
        <w:t xml:space="preserve"> </w:t>
      </w:r>
      <w:r>
        <w:rPr>
          <w:rFonts w:ascii="仿宋_GB2312" w:eastAsia="仿宋_GB2312" w:hint="eastAsia"/>
          <w:sz w:val="32"/>
          <w:szCs w:val="32"/>
        </w:rPr>
        <w:t>发挥存量资产的作用，避免重复配置。对有规定配备标准的资产，应当严格按照标准进行配备；对没有规定配备标准的资产，应当从实际需要出发，从严控制，合理配备。推动部门内</w:t>
      </w:r>
      <w:r>
        <w:rPr>
          <w:rFonts w:ascii="仿宋_GB2312" w:eastAsia="仿宋_GB2312" w:hint="eastAsia"/>
          <w:sz w:val="32"/>
          <w:szCs w:val="32"/>
        </w:rPr>
        <w:t xml:space="preserve"> </w:t>
      </w:r>
      <w:r>
        <w:rPr>
          <w:rFonts w:ascii="仿宋_GB2312" w:eastAsia="仿宋_GB2312" w:hint="eastAsia"/>
          <w:sz w:val="32"/>
          <w:szCs w:val="32"/>
        </w:rPr>
        <w:t>不同单位之间的资产调剂使用、共享共用机制，对临时需要且能够通过市场租用的资产，就不要重新配置，不断提高国有资产</w:t>
      </w:r>
      <w:r>
        <w:rPr>
          <w:rFonts w:ascii="仿宋_GB2312" w:eastAsia="仿宋_GB2312" w:hint="eastAsia"/>
          <w:sz w:val="32"/>
          <w:szCs w:val="32"/>
        </w:rPr>
        <w:t>的使用效率</w:t>
      </w:r>
      <w:r>
        <w:rPr>
          <w:rFonts w:ascii="仿宋_GB2312" w:eastAsia="仿宋_GB2312" w:hint="eastAsia"/>
          <w:sz w:val="32"/>
          <w:szCs w:val="32"/>
        </w:rPr>
        <w:t>。</w:t>
      </w:r>
    </w:p>
    <w:p w:rsidR="00000000" w:rsidRDefault="00EB04A8">
      <w:pPr>
        <w:spacing w:before="100" w:beforeAutospacing="1" w:after="100" w:afterAutospacing="1" w:line="480" w:lineRule="auto"/>
        <w:divId w:val="1135106033"/>
        <w:rPr>
          <w:rFonts w:hint="eastAsia"/>
        </w:rPr>
      </w:pPr>
      <w:bookmarkStart w:id="2" w:name="a6"/>
      <w:bookmarkEnd w:id="2"/>
      <w:r>
        <w:rPr>
          <w:rFonts w:ascii="仿宋_GB2312" w:eastAsia="仿宋_GB2312" w:hint="eastAsia"/>
          <w:sz w:val="32"/>
          <w:szCs w:val="32"/>
        </w:rPr>
        <w:t xml:space="preserve">　　二、切实做好中央部门新增资产配置预算工</w:t>
      </w:r>
      <w:r>
        <w:rPr>
          <w:rFonts w:ascii="仿宋_GB2312" w:eastAsia="仿宋_GB2312" w:hint="eastAsia"/>
          <w:sz w:val="32"/>
          <w:szCs w:val="32"/>
        </w:rPr>
        <w:t>作</w:t>
      </w:r>
    </w:p>
    <w:p w:rsidR="00000000" w:rsidRDefault="00EB04A8">
      <w:pPr>
        <w:spacing w:before="100" w:beforeAutospacing="1" w:after="100" w:afterAutospacing="1" w:line="480" w:lineRule="auto"/>
        <w:divId w:val="1135106033"/>
        <w:rPr>
          <w:rFonts w:hint="eastAsia"/>
        </w:rPr>
      </w:pPr>
      <w:r>
        <w:rPr>
          <w:rFonts w:ascii="仿宋_GB2312" w:eastAsia="仿宋_GB2312" w:hint="eastAsia"/>
          <w:sz w:val="32"/>
          <w:szCs w:val="32"/>
        </w:rPr>
        <w:t xml:space="preserve">　　各部门应当按照部门预算编制的要求，认真做好本部门行政单位新增资产配置预算编报工作，提高新增资产配</w:t>
      </w:r>
      <w:r>
        <w:rPr>
          <w:rFonts w:ascii="仿宋_GB2312" w:eastAsia="仿宋_GB2312" w:hint="eastAsia"/>
          <w:sz w:val="32"/>
          <w:szCs w:val="32"/>
        </w:rPr>
        <w:t xml:space="preserve"> </w:t>
      </w:r>
      <w:proofErr w:type="gramStart"/>
      <w:r>
        <w:rPr>
          <w:rFonts w:ascii="仿宋_GB2312" w:eastAsia="仿宋_GB2312" w:hint="eastAsia"/>
          <w:sz w:val="32"/>
          <w:szCs w:val="32"/>
        </w:rPr>
        <w:t>置预算</w:t>
      </w:r>
      <w:proofErr w:type="gramEnd"/>
      <w:r>
        <w:rPr>
          <w:rFonts w:ascii="仿宋_GB2312" w:eastAsia="仿宋_GB2312" w:hint="eastAsia"/>
          <w:sz w:val="32"/>
          <w:szCs w:val="32"/>
        </w:rPr>
        <w:t>编制的规范性和完整性，切实做到将所有使用财政性资金和其他资金购置车辆、单价</w:t>
      </w:r>
      <w:r>
        <w:rPr>
          <w:rFonts w:ascii="仿宋_GB2312" w:eastAsia="仿宋_GB2312" w:hint="eastAsia"/>
          <w:sz w:val="32"/>
          <w:szCs w:val="32"/>
        </w:rPr>
        <w:t>200</w:t>
      </w:r>
      <w:r>
        <w:rPr>
          <w:rFonts w:ascii="仿宋_GB2312" w:eastAsia="仿宋_GB2312" w:hint="eastAsia"/>
          <w:sz w:val="32"/>
          <w:szCs w:val="32"/>
        </w:rPr>
        <w:t>万元及以上大型设</w:t>
      </w:r>
      <w:r>
        <w:rPr>
          <w:rFonts w:ascii="仿宋_GB2312" w:eastAsia="仿宋_GB2312" w:hint="eastAsia"/>
          <w:sz w:val="32"/>
          <w:szCs w:val="32"/>
        </w:rPr>
        <w:lastRenderedPageBreak/>
        <w:t>备纳入新增</w:t>
      </w:r>
      <w:r>
        <w:rPr>
          <w:rFonts w:ascii="仿宋_GB2312" w:eastAsia="仿宋_GB2312" w:hint="eastAsia"/>
          <w:sz w:val="32"/>
          <w:szCs w:val="32"/>
        </w:rPr>
        <w:t xml:space="preserve"> </w:t>
      </w:r>
      <w:r>
        <w:rPr>
          <w:rFonts w:ascii="仿宋_GB2312" w:eastAsia="仿宋_GB2312" w:hint="eastAsia"/>
          <w:sz w:val="32"/>
          <w:szCs w:val="32"/>
        </w:rPr>
        <w:t>资产配置预算编报范围，并做到列入《中央行政事业单位新增资产配置预算表》的数据与部门基本支出、项目支出预算表中的相关数据一致。各部门要对内部各单位申报的资产配置项</w:t>
      </w:r>
      <w:r>
        <w:rPr>
          <w:rFonts w:ascii="仿宋_GB2312" w:eastAsia="仿宋_GB2312" w:hint="eastAsia"/>
          <w:sz w:val="32"/>
          <w:szCs w:val="32"/>
        </w:rPr>
        <w:t xml:space="preserve"> </w:t>
      </w:r>
      <w:proofErr w:type="gramStart"/>
      <w:r>
        <w:rPr>
          <w:rFonts w:ascii="仿宋_GB2312" w:eastAsia="仿宋_GB2312" w:hint="eastAsia"/>
          <w:sz w:val="32"/>
          <w:szCs w:val="32"/>
        </w:rPr>
        <w:t>目按有关</w:t>
      </w:r>
      <w:proofErr w:type="gramEnd"/>
      <w:r>
        <w:rPr>
          <w:rFonts w:ascii="仿宋_GB2312" w:eastAsia="仿宋_GB2312" w:hint="eastAsia"/>
          <w:sz w:val="32"/>
          <w:szCs w:val="32"/>
        </w:rPr>
        <w:t>规定严格审核后报财政部审批。对属于财政部审批范围而未获批准的资产配</w:t>
      </w:r>
      <w:r>
        <w:rPr>
          <w:rFonts w:ascii="仿宋_GB2312" w:eastAsia="仿宋_GB2312" w:hint="eastAsia"/>
          <w:sz w:val="32"/>
          <w:szCs w:val="32"/>
        </w:rPr>
        <w:t>置事项，一律不得列入部门预算，也不得列入单位经费支出</w:t>
      </w:r>
      <w:r>
        <w:rPr>
          <w:rFonts w:ascii="仿宋_GB2312" w:eastAsia="仿宋_GB2312" w:hint="eastAsia"/>
          <w:sz w:val="32"/>
          <w:szCs w:val="32"/>
        </w:rPr>
        <w:t>。</w:t>
      </w:r>
    </w:p>
    <w:p w:rsidR="00000000" w:rsidRDefault="00EB04A8">
      <w:pPr>
        <w:spacing w:before="100" w:beforeAutospacing="1" w:after="100" w:afterAutospacing="1" w:line="480" w:lineRule="auto"/>
        <w:divId w:val="1135106033"/>
        <w:rPr>
          <w:rFonts w:hint="eastAsia"/>
        </w:rPr>
      </w:pPr>
      <w:bookmarkStart w:id="3" w:name="a8"/>
      <w:bookmarkEnd w:id="3"/>
      <w:r>
        <w:rPr>
          <w:rFonts w:ascii="仿宋_GB2312" w:eastAsia="仿宋_GB2312" w:hint="eastAsia"/>
          <w:sz w:val="32"/>
          <w:szCs w:val="32"/>
        </w:rPr>
        <w:t xml:space="preserve">　　三、加强新增资产配置预算与政府采购工作的衔</w:t>
      </w:r>
      <w:r>
        <w:rPr>
          <w:rFonts w:ascii="仿宋_GB2312" w:eastAsia="仿宋_GB2312" w:hint="eastAsia"/>
          <w:sz w:val="32"/>
          <w:szCs w:val="32"/>
        </w:rPr>
        <w:t>接</w:t>
      </w:r>
    </w:p>
    <w:p w:rsidR="00000000" w:rsidRDefault="00EB04A8">
      <w:pPr>
        <w:spacing w:before="100" w:beforeAutospacing="1" w:after="100" w:afterAutospacing="1" w:line="480" w:lineRule="auto"/>
        <w:divId w:val="1135106033"/>
        <w:rPr>
          <w:rFonts w:hint="eastAsia"/>
        </w:rPr>
      </w:pPr>
      <w:r>
        <w:rPr>
          <w:rFonts w:ascii="仿宋_GB2312" w:eastAsia="仿宋_GB2312" w:hint="eastAsia"/>
          <w:sz w:val="32"/>
          <w:szCs w:val="32"/>
        </w:rPr>
        <w:t xml:space="preserve">　　各部门应当切实规范新增资产配置预算执行管理，强化新增资产配置与政府采购等环节的衔接。中央部门预算</w:t>
      </w:r>
      <w:r>
        <w:rPr>
          <w:rFonts w:ascii="仿宋_GB2312" w:eastAsia="仿宋_GB2312" w:hint="eastAsia"/>
          <w:sz w:val="32"/>
          <w:szCs w:val="32"/>
        </w:rPr>
        <w:t xml:space="preserve"> </w:t>
      </w:r>
      <w:r>
        <w:rPr>
          <w:rFonts w:ascii="仿宋_GB2312" w:eastAsia="仿宋_GB2312" w:hint="eastAsia"/>
          <w:sz w:val="32"/>
          <w:szCs w:val="32"/>
        </w:rPr>
        <w:t>批复后，各部门应当严格按照财政部批复的资产购置计划，进行相关资产的购置或更新。对于纳入政府采购范围的资产，应当按照政府采购的有关规定执行。对属于财政部审批范围而</w:t>
      </w:r>
      <w:r>
        <w:rPr>
          <w:rFonts w:ascii="仿宋_GB2312" w:eastAsia="仿宋_GB2312" w:hint="eastAsia"/>
          <w:sz w:val="32"/>
          <w:szCs w:val="32"/>
        </w:rPr>
        <w:t xml:space="preserve"> </w:t>
      </w:r>
      <w:r>
        <w:rPr>
          <w:rFonts w:ascii="仿宋_GB2312" w:eastAsia="仿宋_GB2312" w:hint="eastAsia"/>
          <w:sz w:val="32"/>
          <w:szCs w:val="32"/>
        </w:rPr>
        <w:t>未获批准的资产配置事项，一律不得安排进行政府采购</w:t>
      </w:r>
      <w:r>
        <w:rPr>
          <w:rFonts w:ascii="仿宋_GB2312" w:eastAsia="仿宋_GB2312" w:hint="eastAsia"/>
          <w:sz w:val="32"/>
          <w:szCs w:val="32"/>
        </w:rPr>
        <w:t>。</w:t>
      </w:r>
    </w:p>
    <w:p w:rsidR="00000000" w:rsidRDefault="00EB04A8">
      <w:pPr>
        <w:spacing w:before="100" w:beforeAutospacing="1" w:after="100" w:afterAutospacing="1" w:line="480" w:lineRule="auto"/>
        <w:divId w:val="1135106033"/>
        <w:rPr>
          <w:rFonts w:hint="eastAsia"/>
        </w:rPr>
      </w:pPr>
      <w:r>
        <w:rPr>
          <w:rFonts w:ascii="仿宋_GB2312" w:eastAsia="仿宋_GB2312" w:hint="eastAsia"/>
          <w:sz w:val="32"/>
          <w:szCs w:val="32"/>
        </w:rPr>
        <w:t xml:space="preserve">　　中央行政单位新增资产配置预算是部门预算的重要组成部分。实现资产管理与预算管理的有机结合</w:t>
      </w:r>
      <w:r>
        <w:rPr>
          <w:rFonts w:ascii="仿宋_GB2312" w:eastAsia="仿宋_GB2312" w:hint="eastAsia"/>
          <w:sz w:val="32"/>
          <w:szCs w:val="32"/>
        </w:rPr>
        <w:t>，是推进公</w:t>
      </w:r>
      <w:r>
        <w:rPr>
          <w:rFonts w:ascii="仿宋_GB2312" w:eastAsia="仿宋_GB2312" w:hint="eastAsia"/>
          <w:sz w:val="32"/>
          <w:szCs w:val="32"/>
        </w:rPr>
        <w:t xml:space="preserve"> </w:t>
      </w:r>
      <w:r>
        <w:rPr>
          <w:rFonts w:ascii="仿宋_GB2312" w:eastAsia="仿宋_GB2312" w:hint="eastAsia"/>
          <w:sz w:val="32"/>
          <w:szCs w:val="32"/>
        </w:rPr>
        <w:lastRenderedPageBreak/>
        <w:t>共财政改革，实现财政管理科学化、精细化，建设节约型政府的必然要求。对此，各部门要高度重视，认真对待，建立并不断完善新增资产配置预算管理的工作机制，加强财务管理部</w:t>
      </w:r>
      <w:r>
        <w:rPr>
          <w:rFonts w:ascii="仿宋_GB2312" w:eastAsia="仿宋_GB2312" w:hint="eastAsia"/>
          <w:sz w:val="32"/>
          <w:szCs w:val="32"/>
        </w:rPr>
        <w:t xml:space="preserve"> </w:t>
      </w:r>
      <w:r>
        <w:rPr>
          <w:rFonts w:ascii="仿宋_GB2312" w:eastAsia="仿宋_GB2312" w:hint="eastAsia"/>
          <w:sz w:val="32"/>
          <w:szCs w:val="32"/>
        </w:rPr>
        <w:t>门和资产管理部门的协调配合，推进预算管理水平的不断提高</w:t>
      </w:r>
      <w:r>
        <w:rPr>
          <w:rFonts w:ascii="仿宋_GB2312" w:eastAsia="仿宋_GB2312" w:hint="eastAsia"/>
          <w:sz w:val="32"/>
          <w:szCs w:val="32"/>
        </w:rPr>
        <w:t>。</w:t>
      </w:r>
    </w:p>
    <w:p w:rsidR="00000000" w:rsidRDefault="00EB04A8">
      <w:pPr>
        <w:spacing w:before="100" w:beforeAutospacing="1" w:after="100" w:afterAutospacing="1" w:line="480" w:lineRule="auto"/>
        <w:jc w:val="right"/>
        <w:divId w:val="1135106033"/>
        <w:rPr>
          <w:rFonts w:hint="eastAsia"/>
        </w:rPr>
      </w:pPr>
      <w:r>
        <w:rPr>
          <w:rFonts w:ascii="仿宋 _GB2312" w:eastAsia="仿宋 _GB2312" w:hint="eastAsia"/>
          <w:sz w:val="32"/>
          <w:szCs w:val="32"/>
        </w:rPr>
        <w:t xml:space="preserve">　　　　　　　　　　　　　　　</w:t>
      </w:r>
      <w:r>
        <w:rPr>
          <w:rFonts w:ascii="仿宋 _GB2312" w:eastAsia="仿宋 _GB2312" w:hint="eastAsia"/>
          <w:sz w:val="32"/>
          <w:szCs w:val="32"/>
        </w:rPr>
        <w:t xml:space="preserve">    </w:t>
      </w:r>
      <w:r>
        <w:rPr>
          <w:rFonts w:ascii="仿宋 _GB2312" w:eastAsia="仿宋 _GB2312" w:hint="eastAsia"/>
          <w:b/>
          <w:sz w:val="32"/>
          <w:szCs w:val="32"/>
        </w:rPr>
        <w:t xml:space="preserve"> </w:t>
      </w:r>
    </w:p>
    <w:p w:rsidR="00000000" w:rsidRDefault="00EB04A8">
      <w:pPr>
        <w:spacing w:before="100" w:beforeAutospacing="1" w:after="100" w:afterAutospacing="1" w:line="480" w:lineRule="auto"/>
        <w:jc w:val="right"/>
        <w:divId w:val="1135106033"/>
        <w:rPr>
          <w:rFonts w:hint="eastAsia"/>
        </w:rPr>
      </w:pPr>
      <w:r>
        <w:rPr>
          <w:rFonts w:ascii="仿宋_GB2312" w:eastAsia="仿宋_GB2312" w:hint="eastAsia"/>
          <w:b/>
          <w:sz w:val="32"/>
          <w:szCs w:val="32"/>
        </w:rPr>
        <w:t xml:space="preserve">　　　　　　　　　　　　　</w:t>
      </w:r>
      <w:r>
        <w:rPr>
          <w:rFonts w:ascii="仿宋_GB2312" w:eastAsia="仿宋_GB2312" w:hint="eastAsia"/>
          <w:b/>
          <w:sz w:val="32"/>
          <w:szCs w:val="32"/>
        </w:rPr>
        <w:t xml:space="preserve"> </w:t>
      </w:r>
      <w:r>
        <w:rPr>
          <w:rFonts w:ascii="仿宋_GB2312" w:eastAsia="仿宋_GB2312" w:hint="eastAsia"/>
          <w:b/>
          <w:sz w:val="32"/>
          <w:szCs w:val="32"/>
        </w:rPr>
        <w:t xml:space="preserve">　　</w:t>
      </w:r>
      <w:r>
        <w:rPr>
          <w:rFonts w:ascii="仿宋_GB2312" w:eastAsia="仿宋_GB2312" w:hint="eastAsia"/>
          <w:b/>
          <w:sz w:val="32"/>
          <w:szCs w:val="32"/>
        </w:rPr>
        <w:t xml:space="preserve"> </w:t>
      </w:r>
      <w:r>
        <w:rPr>
          <w:rFonts w:ascii="仿宋_GB2312" w:eastAsia="仿宋_GB2312" w:hint="eastAsia"/>
          <w:b/>
          <w:sz w:val="32"/>
          <w:szCs w:val="32"/>
        </w:rPr>
        <w:t>二○一○年九月一</w:t>
      </w:r>
      <w:r>
        <w:rPr>
          <w:rFonts w:ascii="仿宋_GB2312" w:eastAsia="仿宋_GB2312" w:hint="eastAsia"/>
          <w:b/>
          <w:sz w:val="32"/>
          <w:szCs w:val="32"/>
        </w:rPr>
        <w:t>日</w:t>
      </w:r>
    </w:p>
    <w:p w:rsidR="00000000" w:rsidRDefault="00EB04A8">
      <w:pPr>
        <w:spacing w:before="100" w:beforeAutospacing="1" w:after="100" w:afterAutospacing="1"/>
        <w:divId w:val="1135106033"/>
        <w:rPr>
          <w:rFonts w:hint="eastAsia"/>
        </w:rPr>
      </w:pPr>
      <w:r>
        <w:rPr>
          <w:rFonts w:hint="eastAsia"/>
        </w:rPr>
        <w:t> </w:t>
      </w:r>
    </w:p>
    <w:sectPr w:rsidR="00000000">
      <w:headerReference w:type="default" r:id="rId6"/>
      <w:footerReference w:type="default" r:id="rId7"/>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CA8" w:rsidRDefault="004A1CA8" w:rsidP="004A1CA8">
      <w:r>
        <w:separator/>
      </w:r>
    </w:p>
  </w:endnote>
  <w:endnote w:type="continuationSeparator" w:id="1">
    <w:p w:rsidR="004A1CA8" w:rsidRDefault="004A1CA8" w:rsidP="004A1C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_GB2312">
    <w:altName w:val="Arial Unicode MS"/>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CA8" w:rsidRDefault="004A1CA8" w:rsidP="004A1CA8">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CA8" w:rsidRDefault="004A1CA8" w:rsidP="004A1CA8">
      <w:r>
        <w:separator/>
      </w:r>
    </w:p>
  </w:footnote>
  <w:footnote w:type="continuationSeparator" w:id="1">
    <w:p w:rsidR="004A1CA8" w:rsidRDefault="004A1CA8" w:rsidP="004A1C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CA8" w:rsidRDefault="004A1CA8" w:rsidP="004A1CA8">
    <w:pPr>
      <w:pStyle w:val="a6"/>
      <w:jc w:val="left"/>
    </w:pPr>
    <w:r>
      <w:t xml:space="preserve">标题： 关于进一步加强中央行政单位新增资产配置预算管理有关问题的通知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420"/>
  <w:noPunctuationKerning/>
  <w:characterSpacingControl w:val="doNotCompress"/>
  <w:hdrShapeDefaults>
    <o:shapedefaults v:ext="edit" spidmax="2050"/>
  </w:hdrShapeDefaults>
  <w:footnotePr>
    <w:footnote w:id="0"/>
    <w:footnote w:id="1"/>
  </w:footnotePr>
  <w:endnotePr>
    <w:endnote w:id="0"/>
    <w:endnote w:id="1"/>
  </w:endnotePr>
  <w:compat>
    <w:useFELayout/>
  </w:compat>
  <w:rsids>
    <w:rsidRoot w:val="004A1CA8"/>
    <w:rsid w:val="004A1CA8"/>
    <w:rsid w:val="00EB04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FF"/>
      <w:u w:val="none"/>
      <w:effect w:val="none"/>
    </w:rPr>
  </w:style>
  <w:style w:type="character" w:styleId="a4">
    <w:name w:val="FollowedHyperlink"/>
    <w:basedOn w:val="a0"/>
    <w:uiPriority w:val="99"/>
    <w:semiHidden/>
    <w:unhideWhenUsed/>
    <w:rPr>
      <w:strike w:val="0"/>
      <w:dstrike w:val="0"/>
      <w:color w:val="800080"/>
      <w:u w:val="none"/>
      <w:effect w:val="none"/>
    </w:rPr>
  </w:style>
  <w:style w:type="paragraph" w:styleId="a5">
    <w:name w:val="Normal (Web)"/>
    <w:basedOn w:val="a"/>
    <w:uiPriority w:val="99"/>
    <w:semiHidden/>
    <w:unhideWhenUsed/>
    <w:pPr>
      <w:spacing w:before="100" w:beforeAutospacing="1" w:after="100" w:afterAutospacing="1"/>
    </w:pPr>
  </w:style>
  <w:style w:type="paragraph" w:styleId="a6">
    <w:name w:val="header"/>
    <w:basedOn w:val="a"/>
    <w:link w:val="Char"/>
    <w:uiPriority w:val="99"/>
    <w:semiHidden/>
    <w:unhideWhenUsed/>
    <w:rsid w:val="004A1C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4A1CA8"/>
    <w:rPr>
      <w:rFonts w:ascii="宋体" w:eastAsia="宋体" w:hAnsi="宋体" w:cs="宋体"/>
      <w:sz w:val="18"/>
      <w:szCs w:val="18"/>
    </w:rPr>
  </w:style>
  <w:style w:type="paragraph" w:styleId="a7">
    <w:name w:val="footer"/>
    <w:basedOn w:val="a"/>
    <w:link w:val="Char0"/>
    <w:uiPriority w:val="99"/>
    <w:semiHidden/>
    <w:unhideWhenUsed/>
    <w:rsid w:val="004A1CA8"/>
    <w:pPr>
      <w:tabs>
        <w:tab w:val="center" w:pos="4153"/>
        <w:tab w:val="right" w:pos="8306"/>
      </w:tabs>
      <w:snapToGrid w:val="0"/>
    </w:pPr>
    <w:rPr>
      <w:sz w:val="18"/>
      <w:szCs w:val="18"/>
    </w:rPr>
  </w:style>
  <w:style w:type="character" w:customStyle="1" w:styleId="Char0">
    <w:name w:val="页脚 Char"/>
    <w:basedOn w:val="a0"/>
    <w:link w:val="a7"/>
    <w:uiPriority w:val="99"/>
    <w:semiHidden/>
    <w:rsid w:val="004A1CA8"/>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divs>
    <w:div w:id="11351060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1085</Words>
  <Characters>105</Characters>
  <Application>Microsoft Office Word</Application>
  <DocSecurity>0</DocSecurity>
  <Lines>1</Lines>
  <Paragraphs>2</Paragraphs>
  <ScaleCrop>false</ScaleCrop>
  <Company/>
  <LinksUpToDate>false</LinksUpToDate>
  <CharactersWithSpaces>1188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关于进一步加强中央行政单位新增资产配置预算管理有关问题的通知</dc:title>
  <dc:creator>明岩</dc:creator>
  <cp:lastModifiedBy>明岩</cp:lastModifiedBy>
  <cp:revision>2</cp:revision>
  <dcterms:created xsi:type="dcterms:W3CDTF">2015-12-23T08:32:00Z</dcterms:created>
  <dcterms:modified xsi:type="dcterms:W3CDTF">2015-12-23T08:32:00Z</dcterms:modified>
</cp:coreProperties>
</file>